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50401" w14:textId="4BF342EA" w:rsidR="00DF4501" w:rsidRPr="00881FBB" w:rsidRDefault="00096290" w:rsidP="00881FBB">
      <w:pPr>
        <w:pBdr>
          <w:bottom w:val="single" w:sz="4" w:space="1" w:color="auto"/>
        </w:pBdr>
        <w:spacing w:after="120"/>
        <w:jc w:val="center"/>
        <w:rPr>
          <w:rFonts w:eastAsiaTheme="majorEastAsia"/>
          <w:b/>
          <w:bCs/>
          <w:i/>
          <w:iCs/>
          <w:sz w:val="40"/>
          <w:szCs w:val="40"/>
        </w:rPr>
      </w:pPr>
      <w:r w:rsidRPr="00881FBB">
        <w:rPr>
          <w:rFonts w:eastAsiaTheme="majorEastAsia"/>
          <w:b/>
          <w:bCs/>
          <w:i/>
          <w:iCs/>
          <w:sz w:val="40"/>
          <w:szCs w:val="40"/>
        </w:rPr>
        <w:t>TCR: T</w:t>
      </w:r>
      <w:r w:rsidR="00881FBB">
        <w:rPr>
          <w:rFonts w:eastAsiaTheme="majorEastAsia"/>
          <w:b/>
          <w:bCs/>
          <w:i/>
          <w:iCs/>
          <w:sz w:val="40"/>
          <w:szCs w:val="40"/>
        </w:rPr>
        <w:t>-</w:t>
      </w:r>
      <w:r w:rsidRPr="00881FBB">
        <w:rPr>
          <w:rFonts w:eastAsiaTheme="majorEastAsia"/>
          <w:b/>
          <w:bCs/>
          <w:i/>
          <w:iCs/>
          <w:sz w:val="40"/>
          <w:szCs w:val="40"/>
        </w:rPr>
        <w:t>CELL RECEPTOR</w:t>
      </w:r>
    </w:p>
    <w:p w14:paraId="2C89B7D8" w14:textId="77777777" w:rsidR="00221F7D" w:rsidRPr="00BA34C7" w:rsidRDefault="006E139B" w:rsidP="00221F7D">
      <w:pPr>
        <w:jc w:val="both"/>
        <w:rPr>
          <w:rFonts w:eastAsiaTheme="majorEastAsia"/>
          <w:sz w:val="22"/>
          <w:szCs w:val="22"/>
        </w:rPr>
      </w:pPr>
      <w:r w:rsidRPr="00BA34C7">
        <w:rPr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735A4FAF" wp14:editId="300A494F">
            <wp:simplePos x="0" y="0"/>
            <wp:positionH relativeFrom="column">
              <wp:posOffset>4236720</wp:posOffset>
            </wp:positionH>
            <wp:positionV relativeFrom="paragraph">
              <wp:posOffset>31115</wp:posOffset>
            </wp:positionV>
            <wp:extent cx="1936115" cy="1113155"/>
            <wp:effectExtent l="0" t="0" r="0" b="4445"/>
            <wp:wrapTight wrapText="bothSides">
              <wp:wrapPolygon edited="0">
                <wp:start x="0" y="0"/>
                <wp:lineTo x="0" y="21440"/>
                <wp:lineTo x="21395" y="21440"/>
                <wp:lineTo x="21395" y="0"/>
                <wp:lineTo x="0" y="0"/>
              </wp:wrapPolygon>
            </wp:wrapTight>
            <wp:docPr id="16385" name="Picture 8" descr="Senza titolo-1 copia.jpg                                       0002D9E2iMac_Daria_Sys                 BBF3C709:">
              <a:extLst xmlns:a="http://schemas.openxmlformats.org/drawingml/2006/main">
                <a:ext uri="{FF2B5EF4-FFF2-40B4-BE49-F238E27FC236}">
                  <a16:creationId xmlns:a16="http://schemas.microsoft.com/office/drawing/2014/main" id="{EB10BDE4-7ED6-294E-8627-F212539CB3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" name="Picture 8" descr="Senza titolo-1 copia.jpg                                       0002D9E2iMac_Daria_Sys                 BBF3C709:">
                      <a:extLst>
                        <a:ext uri="{FF2B5EF4-FFF2-40B4-BE49-F238E27FC236}">
                          <a16:creationId xmlns:a16="http://schemas.microsoft.com/office/drawing/2014/main" id="{EB10BDE4-7ED6-294E-8627-F212539CB36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290" w:rsidRPr="00BA34C7">
        <w:rPr>
          <w:rFonts w:eastAsiaTheme="majorEastAsia"/>
          <w:sz w:val="22"/>
          <w:szCs w:val="22"/>
        </w:rPr>
        <w:t xml:space="preserve">È il </w:t>
      </w:r>
      <w:r w:rsidR="00096290" w:rsidRPr="00BA34C7">
        <w:rPr>
          <w:rFonts w:eastAsiaTheme="majorEastAsia"/>
          <w:b/>
          <w:bCs/>
          <w:sz w:val="22"/>
          <w:szCs w:val="22"/>
        </w:rPr>
        <w:t>recettore degli antigeni espresso dai linfociti T</w:t>
      </w:r>
      <w:r w:rsidR="00096290" w:rsidRPr="00BA34C7">
        <w:rPr>
          <w:rFonts w:eastAsiaTheme="majorEastAsia"/>
          <w:sz w:val="22"/>
          <w:szCs w:val="22"/>
        </w:rPr>
        <w:t xml:space="preserve">. </w:t>
      </w:r>
    </w:p>
    <w:p w14:paraId="137F271D" w14:textId="3D8BCD1E" w:rsidR="00221F7D" w:rsidRPr="00BA34C7" w:rsidRDefault="00096290" w:rsidP="00221F7D">
      <w:pPr>
        <w:jc w:val="both"/>
        <w:rPr>
          <w:i/>
          <w:iCs/>
          <w:sz w:val="22"/>
          <w:szCs w:val="22"/>
        </w:rPr>
      </w:pPr>
      <w:r w:rsidRPr="00BA34C7">
        <w:rPr>
          <w:rFonts w:eastAsiaTheme="majorEastAsia"/>
          <w:sz w:val="22"/>
          <w:szCs w:val="22"/>
        </w:rPr>
        <w:t>Si tratta di una</w:t>
      </w:r>
      <w:r w:rsidR="006E139B" w:rsidRPr="00BA34C7">
        <w:rPr>
          <w:rFonts w:eastAsiaTheme="majorEastAsia"/>
          <w:b/>
          <w:bCs/>
          <w:sz w:val="22"/>
          <w:szCs w:val="22"/>
        </w:rPr>
        <w:t xml:space="preserve"> </w:t>
      </w:r>
      <w:r w:rsidRPr="00BA34C7">
        <w:rPr>
          <w:sz w:val="22"/>
          <w:szCs w:val="22"/>
        </w:rPr>
        <w:t xml:space="preserve">glicoproteina che </w:t>
      </w:r>
      <w:r w:rsidRPr="00BA34C7">
        <w:rPr>
          <w:bCs/>
          <w:sz w:val="22"/>
          <w:szCs w:val="22"/>
        </w:rPr>
        <w:t>fa parte della superfamiglia delle immunoglobuline</w:t>
      </w:r>
      <w:r w:rsidRPr="00BA34C7">
        <w:rPr>
          <w:sz w:val="22"/>
          <w:szCs w:val="22"/>
        </w:rPr>
        <w:t xml:space="preserve"> (80.000</w:t>
      </w:r>
      <w:r w:rsidR="00221F7D" w:rsidRPr="00BA34C7">
        <w:rPr>
          <w:sz w:val="22"/>
          <w:szCs w:val="22"/>
        </w:rPr>
        <w:t xml:space="preserve"> </w:t>
      </w:r>
      <w:r w:rsidRPr="00BA34C7">
        <w:rPr>
          <w:sz w:val="22"/>
          <w:szCs w:val="22"/>
        </w:rPr>
        <w:t>-</w:t>
      </w:r>
      <w:r w:rsidR="00221F7D" w:rsidRPr="00BA34C7">
        <w:rPr>
          <w:sz w:val="22"/>
          <w:szCs w:val="22"/>
        </w:rPr>
        <w:t xml:space="preserve"> </w:t>
      </w:r>
      <w:r w:rsidRPr="00BA34C7">
        <w:rPr>
          <w:sz w:val="22"/>
          <w:szCs w:val="22"/>
        </w:rPr>
        <w:t xml:space="preserve">90.000 </w:t>
      </w:r>
      <w:proofErr w:type="spellStart"/>
      <w:r w:rsidRPr="00BA34C7">
        <w:rPr>
          <w:sz w:val="22"/>
          <w:szCs w:val="22"/>
        </w:rPr>
        <w:t>kD</w:t>
      </w:r>
      <w:proofErr w:type="spellEnd"/>
      <w:r w:rsidRPr="00BA34C7">
        <w:rPr>
          <w:sz w:val="22"/>
          <w:szCs w:val="22"/>
        </w:rPr>
        <w:t>)</w:t>
      </w:r>
      <w:r w:rsidR="006E139B" w:rsidRPr="00BA34C7">
        <w:rPr>
          <w:sz w:val="22"/>
          <w:szCs w:val="22"/>
        </w:rPr>
        <w:t xml:space="preserve">; è </w:t>
      </w:r>
      <w:r w:rsidRPr="00BA34C7">
        <w:rPr>
          <w:sz w:val="22"/>
          <w:szCs w:val="22"/>
        </w:rPr>
        <w:t xml:space="preserve">costituita da 2 catene polipeptidiche unite da ponti di zolfo ed è formata da circa 100/110 amminoacidi. </w:t>
      </w:r>
    </w:p>
    <w:p w14:paraId="412B4E4E" w14:textId="77777777" w:rsidR="00221F7D" w:rsidRPr="00BA34C7" w:rsidRDefault="00096290" w:rsidP="00221F7D">
      <w:pPr>
        <w:jc w:val="both"/>
        <w:rPr>
          <w:bCs/>
          <w:sz w:val="22"/>
          <w:szCs w:val="22"/>
        </w:rPr>
      </w:pPr>
      <w:r w:rsidRPr="00BA34C7">
        <w:rPr>
          <w:sz w:val="22"/>
          <w:szCs w:val="22"/>
        </w:rPr>
        <w:t xml:space="preserve">I </w:t>
      </w:r>
      <w:r w:rsidRPr="00BA34C7">
        <w:rPr>
          <w:i/>
          <w:iCs/>
          <w:sz w:val="22"/>
          <w:szCs w:val="22"/>
        </w:rPr>
        <w:t>TCR</w:t>
      </w:r>
      <w:r w:rsidRPr="00BA34C7">
        <w:rPr>
          <w:sz w:val="22"/>
          <w:szCs w:val="22"/>
        </w:rPr>
        <w:t xml:space="preserve"> hanno un </w:t>
      </w:r>
      <w:r w:rsidRPr="00BA34C7">
        <w:rPr>
          <w:b/>
          <w:sz w:val="22"/>
          <w:szCs w:val="22"/>
        </w:rPr>
        <w:t>unico sito combinatorio</w:t>
      </w:r>
      <w:r w:rsidRPr="00BA34C7">
        <w:rPr>
          <w:bCs/>
          <w:sz w:val="22"/>
          <w:szCs w:val="22"/>
        </w:rPr>
        <w:t xml:space="preserve"> per il riconoscimento dell’antigene (a differenza degli anticorpi che possiedono due siti di legame per l’antigene). </w:t>
      </w:r>
    </w:p>
    <w:p w14:paraId="2173C35E" w14:textId="100C4121" w:rsidR="00096290" w:rsidRPr="00BA34C7" w:rsidRDefault="00096290" w:rsidP="00714B32">
      <w:pPr>
        <w:spacing w:after="120"/>
        <w:jc w:val="both"/>
        <w:rPr>
          <w:rFonts w:eastAsiaTheme="majorEastAsia"/>
          <w:b/>
          <w:bCs/>
          <w:sz w:val="22"/>
          <w:szCs w:val="22"/>
          <w:u w:val="single"/>
        </w:rPr>
      </w:pPr>
      <w:r w:rsidRPr="00BA34C7">
        <w:rPr>
          <w:sz w:val="22"/>
          <w:szCs w:val="22"/>
        </w:rPr>
        <w:t xml:space="preserve">Non è mai prodotto in forma solubile, quindi non è mai secreto bensì </w:t>
      </w:r>
      <w:r w:rsidRPr="00BA34C7">
        <w:rPr>
          <w:b/>
          <w:bCs/>
          <w:sz w:val="22"/>
          <w:szCs w:val="22"/>
        </w:rPr>
        <w:t>è esclusivamente una molecola di membrana</w:t>
      </w:r>
      <w:r w:rsidRPr="00BA34C7">
        <w:rPr>
          <w:sz w:val="22"/>
          <w:szCs w:val="22"/>
        </w:rPr>
        <w:t xml:space="preserve">. </w:t>
      </w:r>
    </w:p>
    <w:p w14:paraId="711ABC0C" w14:textId="7A9CFF79" w:rsidR="00096290" w:rsidRPr="00BA34C7" w:rsidRDefault="00096290" w:rsidP="00714B32">
      <w:pPr>
        <w:tabs>
          <w:tab w:val="left" w:pos="7022"/>
        </w:tabs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Presenta </w:t>
      </w:r>
      <w:r w:rsidRPr="00BA34C7">
        <w:rPr>
          <w:b/>
          <w:bCs/>
          <w:sz w:val="22"/>
          <w:szCs w:val="22"/>
        </w:rPr>
        <w:t xml:space="preserve">4 catene: α, β, γ </w:t>
      </w:r>
      <w:r w:rsidRPr="00BA34C7">
        <w:rPr>
          <w:sz w:val="22"/>
          <w:szCs w:val="22"/>
        </w:rPr>
        <w:t>e</w:t>
      </w:r>
      <w:r w:rsidRPr="00BA34C7">
        <w:rPr>
          <w:b/>
          <w:bCs/>
          <w:sz w:val="22"/>
          <w:szCs w:val="22"/>
        </w:rPr>
        <w:t xml:space="preserve"> δ</w:t>
      </w:r>
      <w:r w:rsidRPr="00BA34C7">
        <w:rPr>
          <w:sz w:val="22"/>
          <w:szCs w:val="22"/>
        </w:rPr>
        <w:t>, che si combinano sempre esclusivamente come catena alfa-beta e gamma-delta (non sono possibili altre combinazioni)</w:t>
      </w:r>
      <w:r w:rsidR="006E139B" w:rsidRPr="00BA34C7">
        <w:rPr>
          <w:sz w:val="22"/>
          <w:szCs w:val="22"/>
        </w:rPr>
        <w:t xml:space="preserve">: </w:t>
      </w:r>
    </w:p>
    <w:p w14:paraId="29ACFC77" w14:textId="459172F4" w:rsidR="00096290" w:rsidRPr="00BA34C7" w:rsidRDefault="00096290" w:rsidP="00221F7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22"/>
        </w:tabs>
        <w:jc w:val="both"/>
        <w:rPr>
          <w:bCs/>
          <w:sz w:val="22"/>
          <w:szCs w:val="22"/>
        </w:rPr>
      </w:pPr>
      <w:r w:rsidRPr="00BA34C7">
        <w:rPr>
          <w:bCs/>
          <w:i/>
          <w:iCs/>
          <w:color w:val="000000"/>
          <w:sz w:val="22"/>
          <w:szCs w:val="22"/>
        </w:rPr>
        <w:t xml:space="preserve">TCR </w:t>
      </w:r>
      <w:r w:rsidR="00221F7D" w:rsidRPr="00BA34C7">
        <w:rPr>
          <w:bCs/>
          <w:i/>
          <w:iCs/>
          <w:color w:val="000000"/>
          <w:sz w:val="22"/>
          <w:szCs w:val="22"/>
        </w:rPr>
        <w:sym w:font="Symbol" w:char="F061"/>
      </w:r>
      <w:r w:rsidR="00221F7D" w:rsidRPr="00BA34C7">
        <w:rPr>
          <w:bCs/>
          <w:i/>
          <w:iCs/>
          <w:color w:val="000000"/>
          <w:sz w:val="22"/>
          <w:szCs w:val="22"/>
        </w:rPr>
        <w:sym w:font="Symbol" w:char="F062"/>
      </w:r>
      <w:r w:rsidRPr="00BA34C7">
        <w:rPr>
          <w:rFonts w:eastAsia="Symbol"/>
          <w:bCs/>
          <w:color w:val="000000"/>
          <w:sz w:val="22"/>
          <w:szCs w:val="22"/>
        </w:rPr>
        <w:t xml:space="preserve">: </w:t>
      </w:r>
      <w:r w:rsidRPr="00BA34C7">
        <w:rPr>
          <w:bCs/>
          <w:color w:val="000000"/>
          <w:sz w:val="22"/>
          <w:szCs w:val="22"/>
        </w:rPr>
        <w:t>90% dei linfociti T circolanti;</w:t>
      </w:r>
    </w:p>
    <w:p w14:paraId="2E1DE9AB" w14:textId="130518B4" w:rsidR="00335E80" w:rsidRPr="00BA34C7" w:rsidRDefault="00096290" w:rsidP="00221F7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22"/>
        </w:tabs>
        <w:spacing w:after="120"/>
        <w:jc w:val="both"/>
        <w:rPr>
          <w:sz w:val="22"/>
          <w:szCs w:val="22"/>
        </w:rPr>
      </w:pPr>
      <w:r w:rsidRPr="00BA34C7">
        <w:rPr>
          <w:bCs/>
          <w:i/>
          <w:iCs/>
          <w:color w:val="000000"/>
          <w:sz w:val="22"/>
          <w:szCs w:val="22"/>
        </w:rPr>
        <w:t xml:space="preserve">TCR </w:t>
      </w:r>
      <w:r w:rsidR="00221F7D" w:rsidRPr="00BA34C7">
        <w:rPr>
          <w:bCs/>
          <w:i/>
          <w:iCs/>
          <w:color w:val="000000"/>
          <w:sz w:val="22"/>
          <w:szCs w:val="22"/>
        </w:rPr>
        <w:sym w:font="Symbol" w:char="F067"/>
      </w:r>
      <w:r w:rsidR="00221F7D" w:rsidRPr="00BA34C7">
        <w:rPr>
          <w:bCs/>
          <w:i/>
          <w:iCs/>
          <w:color w:val="000000"/>
          <w:sz w:val="22"/>
          <w:szCs w:val="22"/>
        </w:rPr>
        <w:sym w:font="Symbol" w:char="F064"/>
      </w:r>
      <w:r w:rsidRPr="00BA34C7">
        <w:rPr>
          <w:bCs/>
          <w:color w:val="000000"/>
          <w:sz w:val="22"/>
          <w:szCs w:val="22"/>
        </w:rPr>
        <w:t>: 10% dei linfociti T circolanti</w:t>
      </w:r>
      <w:r w:rsidRPr="00BA34C7">
        <w:rPr>
          <w:color w:val="000000"/>
          <w:sz w:val="22"/>
          <w:szCs w:val="22"/>
        </w:rPr>
        <w:t xml:space="preserve"> (maggiormente espresso a livello dei tessuti).</w:t>
      </w:r>
    </w:p>
    <w:p w14:paraId="6D1523B1" w14:textId="5EF6C376" w:rsidR="00335E80" w:rsidRPr="00BA34C7" w:rsidRDefault="00335E80" w:rsidP="00714B32">
      <w:pPr>
        <w:pBdr>
          <w:top w:val="nil"/>
          <w:left w:val="nil"/>
          <w:bottom w:val="nil"/>
          <w:right w:val="nil"/>
          <w:between w:val="nil"/>
        </w:pBdr>
        <w:tabs>
          <w:tab w:val="left" w:pos="7022"/>
        </w:tabs>
        <w:jc w:val="both"/>
        <w:rPr>
          <w:sz w:val="22"/>
          <w:szCs w:val="22"/>
        </w:rPr>
      </w:pPr>
    </w:p>
    <w:p w14:paraId="3BB55E22" w14:textId="4700C212" w:rsidR="00221F7D" w:rsidRPr="00BA34C7" w:rsidRDefault="00221F7D" w:rsidP="00221F7D">
      <w:pPr>
        <w:pBdr>
          <w:top w:val="nil"/>
          <w:left w:val="nil"/>
          <w:bottom w:val="nil"/>
          <w:right w:val="nil"/>
          <w:between w:val="nil"/>
        </w:pBdr>
        <w:tabs>
          <w:tab w:val="left" w:pos="7022"/>
        </w:tabs>
        <w:spacing w:after="120"/>
        <w:jc w:val="both"/>
        <w:rPr>
          <w:b/>
          <w:bCs/>
          <w:sz w:val="22"/>
          <w:szCs w:val="22"/>
          <w:u w:val="single"/>
        </w:rPr>
      </w:pPr>
      <w:r w:rsidRPr="00BA34C7">
        <w:rPr>
          <w:b/>
          <w:bCs/>
          <w:sz w:val="22"/>
          <w:szCs w:val="22"/>
          <w:u w:val="single"/>
        </w:rPr>
        <w:t>VARIANTI</w:t>
      </w:r>
      <w:r w:rsidRPr="00BA34C7">
        <w:rPr>
          <w:b/>
          <w:bCs/>
          <w:sz w:val="22"/>
          <w:szCs w:val="22"/>
        </w:rPr>
        <w:t>:</w:t>
      </w:r>
    </w:p>
    <w:p w14:paraId="04E972F8" w14:textId="29B4F321" w:rsidR="000F353F" w:rsidRPr="00BA34C7" w:rsidRDefault="000F353F" w:rsidP="00221F7D">
      <w:pPr>
        <w:tabs>
          <w:tab w:val="left" w:pos="7022"/>
        </w:tabs>
        <w:spacing w:after="120"/>
        <w:jc w:val="center"/>
        <w:rPr>
          <w:b/>
          <w:i/>
          <w:iCs/>
          <w:sz w:val="22"/>
          <w:szCs w:val="22"/>
          <w:u w:val="single"/>
        </w:rPr>
      </w:pPr>
      <w:r w:rsidRPr="00BA34C7">
        <w:rPr>
          <w:b/>
          <w:i/>
          <w:iCs/>
          <w:sz w:val="22"/>
          <w:szCs w:val="22"/>
        </w:rPr>
        <w:t>TCR αβ</w:t>
      </w:r>
    </w:p>
    <w:p w14:paraId="6685597B" w14:textId="77777777" w:rsidR="00D6314E" w:rsidRPr="00BA34C7" w:rsidRDefault="00221F7D" w:rsidP="00221F7D">
      <w:pPr>
        <w:tabs>
          <w:tab w:val="left" w:pos="7022"/>
        </w:tabs>
        <w:jc w:val="both"/>
        <w:rPr>
          <w:bCs/>
          <w:sz w:val="22"/>
          <w:szCs w:val="22"/>
        </w:rPr>
      </w:pPr>
      <w:r w:rsidRPr="00BA34C7">
        <w:rPr>
          <w:i/>
          <w:iCs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05DA5C38" wp14:editId="15AB395D">
            <wp:simplePos x="0" y="0"/>
            <wp:positionH relativeFrom="column">
              <wp:posOffset>4606925</wp:posOffset>
            </wp:positionH>
            <wp:positionV relativeFrom="paragraph">
              <wp:posOffset>6350</wp:posOffset>
            </wp:positionV>
            <wp:extent cx="1536065" cy="1932940"/>
            <wp:effectExtent l="0" t="0" r="635" b="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17411" name="Picture 6" descr="C:\Documents and Settings\eporter\Desktop\MICR304Lec\Fall2004\3.12.jpg">
              <a:extLst xmlns:a="http://schemas.openxmlformats.org/drawingml/2006/main">
                <a:ext uri="{FF2B5EF4-FFF2-40B4-BE49-F238E27FC236}">
                  <a16:creationId xmlns:a16="http://schemas.microsoft.com/office/drawing/2014/main" id="{98398810-D5F4-F64C-9FC9-727A3B454B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6" descr="C:\Documents and Settings\eporter\Desktop\MICR304Lec\Fall2004\3.12.jpg">
                      <a:extLst>
                        <a:ext uri="{FF2B5EF4-FFF2-40B4-BE49-F238E27FC236}">
                          <a16:creationId xmlns:a16="http://schemas.microsoft.com/office/drawing/2014/main" id="{98398810-D5F4-F64C-9FC9-727A3B454B8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0"/>
                    <a:stretch/>
                  </pic:blipFill>
                  <pic:spPr bwMode="auto">
                    <a:xfrm>
                      <a:off x="0" y="0"/>
                      <a:ext cx="153606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53F" w:rsidRPr="00BA34C7">
        <w:rPr>
          <w:bCs/>
          <w:sz w:val="22"/>
          <w:szCs w:val="22"/>
        </w:rPr>
        <w:t xml:space="preserve">È una glicoproteina di membrana costituita da </w:t>
      </w:r>
      <w:proofErr w:type="gramStart"/>
      <w:r w:rsidR="00D6314E" w:rsidRPr="00BA34C7">
        <w:rPr>
          <w:bCs/>
          <w:sz w:val="22"/>
          <w:szCs w:val="22"/>
        </w:rPr>
        <w:t>2</w:t>
      </w:r>
      <w:proofErr w:type="gramEnd"/>
      <w:r w:rsidR="000F353F" w:rsidRPr="00BA34C7">
        <w:rPr>
          <w:bCs/>
          <w:sz w:val="22"/>
          <w:szCs w:val="22"/>
        </w:rPr>
        <w:t xml:space="preserve"> catene proteiche,</w:t>
      </w:r>
      <w:r w:rsidR="000F353F" w:rsidRPr="00BA34C7">
        <w:rPr>
          <w:b/>
          <w:sz w:val="22"/>
          <w:szCs w:val="22"/>
        </w:rPr>
        <w:t xml:space="preserve"> alfa </w:t>
      </w:r>
      <w:r w:rsidR="000F353F" w:rsidRPr="00BA34C7">
        <w:rPr>
          <w:bCs/>
          <w:sz w:val="22"/>
          <w:szCs w:val="22"/>
        </w:rPr>
        <w:t xml:space="preserve">e </w:t>
      </w:r>
      <w:r w:rsidR="000F353F" w:rsidRPr="00BA34C7">
        <w:rPr>
          <w:b/>
          <w:sz w:val="22"/>
          <w:szCs w:val="22"/>
        </w:rPr>
        <w:t>beta</w:t>
      </w:r>
      <w:r w:rsidR="000F353F" w:rsidRPr="00BA34C7">
        <w:rPr>
          <w:bCs/>
          <w:sz w:val="22"/>
          <w:szCs w:val="22"/>
        </w:rPr>
        <w:t xml:space="preserve">, unite da ponti di zolfo; queste due catene clonano un sito combinatorio di riconoscimento dell’antigene. </w:t>
      </w:r>
    </w:p>
    <w:p w14:paraId="0023DFD7" w14:textId="77777777" w:rsidR="00087C61" w:rsidRPr="00BA34C7" w:rsidRDefault="000F353F" w:rsidP="00221F7D">
      <w:pPr>
        <w:tabs>
          <w:tab w:val="left" w:pos="7022"/>
        </w:tabs>
        <w:jc w:val="both"/>
        <w:rPr>
          <w:bCs/>
          <w:sz w:val="22"/>
          <w:szCs w:val="22"/>
        </w:rPr>
      </w:pPr>
      <w:r w:rsidRPr="00BA34C7">
        <w:rPr>
          <w:bCs/>
          <w:sz w:val="22"/>
          <w:szCs w:val="22"/>
        </w:rPr>
        <w:t xml:space="preserve">Il </w:t>
      </w:r>
      <w:r w:rsidRPr="00BA34C7">
        <w:rPr>
          <w:bCs/>
          <w:i/>
          <w:iCs/>
          <w:sz w:val="22"/>
          <w:szCs w:val="22"/>
        </w:rPr>
        <w:t>TCR</w:t>
      </w:r>
      <w:r w:rsidRPr="00BA34C7">
        <w:rPr>
          <w:bCs/>
          <w:sz w:val="22"/>
          <w:szCs w:val="22"/>
        </w:rPr>
        <w:t xml:space="preserve"> presenta, </w:t>
      </w:r>
      <w:r w:rsidRPr="00BA34C7">
        <w:rPr>
          <w:b/>
          <w:sz w:val="22"/>
          <w:szCs w:val="22"/>
        </w:rPr>
        <w:t>in entrambe le catene</w:t>
      </w:r>
      <w:r w:rsidRPr="00BA34C7">
        <w:rPr>
          <w:bCs/>
          <w:sz w:val="22"/>
          <w:szCs w:val="22"/>
        </w:rPr>
        <w:t xml:space="preserve">, una </w:t>
      </w:r>
      <w:r w:rsidRPr="00BA34C7">
        <w:rPr>
          <w:b/>
          <w:sz w:val="22"/>
          <w:szCs w:val="22"/>
        </w:rPr>
        <w:t>regione costante</w:t>
      </w:r>
      <w:r w:rsidRPr="00BA34C7">
        <w:rPr>
          <w:bCs/>
          <w:sz w:val="22"/>
          <w:szCs w:val="22"/>
        </w:rPr>
        <w:t xml:space="preserve"> e una </w:t>
      </w:r>
      <w:r w:rsidRPr="00BA34C7">
        <w:rPr>
          <w:b/>
          <w:sz w:val="22"/>
          <w:szCs w:val="22"/>
        </w:rPr>
        <w:t>regione variabile</w:t>
      </w:r>
      <w:r w:rsidRPr="00BA34C7">
        <w:rPr>
          <w:bCs/>
          <w:sz w:val="22"/>
          <w:szCs w:val="22"/>
        </w:rPr>
        <w:t xml:space="preserve">; inoltre è formato da un tratto transmembrana e una piccola coda intracitoplasmatica. </w:t>
      </w:r>
    </w:p>
    <w:p w14:paraId="744ADBB1" w14:textId="2ED31A6E" w:rsidR="00D6314E" w:rsidRPr="00BA34C7" w:rsidRDefault="00087C61" w:rsidP="00221F7D">
      <w:pPr>
        <w:tabs>
          <w:tab w:val="left" w:pos="7022"/>
        </w:tabs>
        <w:jc w:val="both"/>
        <w:rPr>
          <w:bCs/>
          <w:sz w:val="22"/>
          <w:szCs w:val="22"/>
        </w:rPr>
      </w:pPr>
      <w:r w:rsidRPr="00BA34C7">
        <w:rPr>
          <w:sz w:val="22"/>
          <w:szCs w:val="22"/>
        </w:rPr>
        <w:t xml:space="preserve">Presenta una maggiore variabilità rispetto al </w:t>
      </w:r>
      <w:r w:rsidRPr="00BA34C7">
        <w:rPr>
          <w:bCs/>
          <w:i/>
          <w:iCs/>
          <w:sz w:val="22"/>
          <w:szCs w:val="22"/>
        </w:rPr>
        <w:t>TCR</w:t>
      </w:r>
      <w:r w:rsidR="0030213A" w:rsidRPr="00BA34C7">
        <w:rPr>
          <w:bCs/>
          <w:i/>
          <w:iCs/>
          <w:sz w:val="22"/>
          <w:szCs w:val="22"/>
        </w:rPr>
        <w:t xml:space="preserve"> </w:t>
      </w:r>
      <w:proofErr w:type="spellStart"/>
      <w:r w:rsidRPr="00BA34C7">
        <w:rPr>
          <w:bCs/>
          <w:i/>
          <w:iCs/>
          <w:sz w:val="22"/>
          <w:szCs w:val="22"/>
        </w:rPr>
        <w:t>γδ</w:t>
      </w:r>
      <w:proofErr w:type="spellEnd"/>
      <w:r w:rsidRPr="00BA34C7">
        <w:rPr>
          <w:bCs/>
          <w:i/>
          <w:iCs/>
          <w:sz w:val="22"/>
          <w:szCs w:val="22"/>
        </w:rPr>
        <w:t>.</w:t>
      </w:r>
    </w:p>
    <w:p w14:paraId="2954B768" w14:textId="41E661C7" w:rsidR="000E1A68" w:rsidRPr="00BA34C7" w:rsidRDefault="000E1A68" w:rsidP="00087C61">
      <w:pPr>
        <w:tabs>
          <w:tab w:val="left" w:pos="7022"/>
        </w:tabs>
        <w:spacing w:after="120"/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Il sito di legame per l’antigene è dato dalla giustapposizione della regione variabile sia della catena </w:t>
      </w:r>
      <w:r w:rsidR="00D6314E" w:rsidRPr="00BA34C7">
        <w:rPr>
          <w:sz w:val="22"/>
          <w:szCs w:val="22"/>
        </w:rPr>
        <w:sym w:font="Symbol" w:char="F061"/>
      </w:r>
      <w:r w:rsidRPr="00BA34C7">
        <w:rPr>
          <w:sz w:val="22"/>
          <w:szCs w:val="22"/>
        </w:rPr>
        <w:t xml:space="preserve"> che della catena </w:t>
      </w:r>
      <w:r w:rsidR="00D6314E" w:rsidRPr="00BA34C7">
        <w:rPr>
          <w:sz w:val="22"/>
          <w:szCs w:val="22"/>
        </w:rPr>
        <w:sym w:font="Symbol" w:char="F062"/>
      </w:r>
      <w:r w:rsidRPr="00BA34C7">
        <w:rPr>
          <w:sz w:val="22"/>
          <w:szCs w:val="22"/>
        </w:rPr>
        <w:t>.</w:t>
      </w:r>
    </w:p>
    <w:p w14:paraId="290ECD34" w14:textId="37893B6A" w:rsidR="00CE2C24" w:rsidRPr="00BA34C7" w:rsidRDefault="000E1A68" w:rsidP="00087C61">
      <w:pPr>
        <w:tabs>
          <w:tab w:val="left" w:pos="7022"/>
        </w:tabs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Questo </w:t>
      </w:r>
      <w:r w:rsidRPr="00BA34C7">
        <w:rPr>
          <w:i/>
          <w:iCs/>
          <w:sz w:val="22"/>
          <w:szCs w:val="22"/>
        </w:rPr>
        <w:t>TCR</w:t>
      </w:r>
      <w:r w:rsidRPr="00BA34C7">
        <w:rPr>
          <w:sz w:val="22"/>
          <w:szCs w:val="22"/>
        </w:rPr>
        <w:t xml:space="preserve"> è </w:t>
      </w:r>
      <w:r w:rsidRPr="00BA34C7">
        <w:rPr>
          <w:b/>
          <w:bCs/>
          <w:sz w:val="22"/>
          <w:szCs w:val="22"/>
        </w:rPr>
        <w:t>specifico per un determinato epitopo peptidico e per le molecole MHC autologhe di classe I o II</w:t>
      </w:r>
      <w:r w:rsidRPr="00BA34C7">
        <w:rPr>
          <w:sz w:val="22"/>
          <w:szCs w:val="22"/>
        </w:rPr>
        <w:t xml:space="preserve">; riconosce epitopi peptidici associati ad una molecola di MHC sulla superficie di altre cellule (APC, cellule bersaglio). Inoltre, è </w:t>
      </w:r>
      <w:r w:rsidRPr="00BA34C7">
        <w:rPr>
          <w:b/>
          <w:bCs/>
          <w:sz w:val="22"/>
          <w:szCs w:val="22"/>
        </w:rPr>
        <w:t>sottoposto alla restrizione MHC</w:t>
      </w:r>
      <w:r w:rsidRPr="00BA34C7">
        <w:rPr>
          <w:sz w:val="22"/>
          <w:szCs w:val="22"/>
        </w:rPr>
        <w:t>.</w:t>
      </w:r>
    </w:p>
    <w:p w14:paraId="4B51501B" w14:textId="4DC4FC82" w:rsidR="00AC2B6D" w:rsidRPr="00BA34C7" w:rsidRDefault="000E1A68" w:rsidP="00D6314E">
      <w:pPr>
        <w:tabs>
          <w:tab w:val="left" w:pos="7022"/>
        </w:tabs>
        <w:jc w:val="both"/>
        <w:rPr>
          <w:sz w:val="22"/>
          <w:szCs w:val="22"/>
        </w:rPr>
      </w:pPr>
      <w:r w:rsidRPr="00BA34C7">
        <w:rPr>
          <w:sz w:val="22"/>
          <w:szCs w:val="22"/>
        </w:rPr>
        <w:t>Ma che cosa sono le MHC</w:t>
      </w:r>
      <w:r w:rsidR="0028198C" w:rsidRPr="00BA34C7">
        <w:rPr>
          <w:sz w:val="22"/>
          <w:szCs w:val="22"/>
        </w:rPr>
        <w:t xml:space="preserve"> (</w:t>
      </w:r>
      <w:r w:rsidR="0028198C" w:rsidRPr="00BA34C7">
        <w:rPr>
          <w:i/>
          <w:iCs/>
          <w:sz w:val="22"/>
          <w:szCs w:val="22"/>
        </w:rPr>
        <w:t>Complesso Maggiore di Istocompatibilità</w:t>
      </w:r>
      <w:r w:rsidR="0028198C" w:rsidRPr="00BA34C7">
        <w:rPr>
          <w:sz w:val="22"/>
          <w:szCs w:val="22"/>
        </w:rPr>
        <w:t>)</w:t>
      </w:r>
      <w:r w:rsidRPr="00BA34C7">
        <w:rPr>
          <w:sz w:val="22"/>
          <w:szCs w:val="22"/>
        </w:rPr>
        <w:t>?</w:t>
      </w:r>
    </w:p>
    <w:p w14:paraId="27F9E457" w14:textId="090319F8" w:rsidR="000F353F" w:rsidRPr="00BA34C7" w:rsidRDefault="0028198C" w:rsidP="00221F7D">
      <w:pPr>
        <w:tabs>
          <w:tab w:val="left" w:pos="7022"/>
        </w:tabs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Si tratta di </w:t>
      </w:r>
      <w:r w:rsidRPr="00BA34C7">
        <w:rPr>
          <w:b/>
          <w:bCs/>
          <w:sz w:val="22"/>
          <w:szCs w:val="22"/>
        </w:rPr>
        <w:t>g</w:t>
      </w:r>
      <w:r w:rsidR="000F353F" w:rsidRPr="00BA34C7">
        <w:rPr>
          <w:b/>
          <w:bCs/>
          <w:sz w:val="22"/>
          <w:szCs w:val="22"/>
        </w:rPr>
        <w:t>eni altamente polimorfi</w:t>
      </w:r>
      <w:r w:rsidR="000F353F" w:rsidRPr="00BA34C7">
        <w:rPr>
          <w:sz w:val="22"/>
          <w:szCs w:val="22"/>
        </w:rPr>
        <w:t xml:space="preserve"> presenti sul </w:t>
      </w:r>
      <w:r w:rsidR="000F353F" w:rsidRPr="00BA34C7">
        <w:rPr>
          <w:b/>
          <w:bCs/>
          <w:sz w:val="22"/>
          <w:szCs w:val="22"/>
        </w:rPr>
        <w:t>cromosoma 6</w:t>
      </w:r>
      <w:r w:rsidR="000F353F" w:rsidRPr="00BA34C7">
        <w:rPr>
          <w:sz w:val="22"/>
          <w:szCs w:val="22"/>
        </w:rPr>
        <w:t xml:space="preserve"> nell’uomo (mentre nel topo si trovano sul cromosoma 17)</w:t>
      </w:r>
      <w:r w:rsidRPr="00BA34C7">
        <w:rPr>
          <w:sz w:val="22"/>
          <w:szCs w:val="22"/>
        </w:rPr>
        <w:t xml:space="preserve">, </w:t>
      </w:r>
      <w:r w:rsidR="000F353F" w:rsidRPr="00BA34C7">
        <w:rPr>
          <w:sz w:val="22"/>
          <w:szCs w:val="22"/>
        </w:rPr>
        <w:t xml:space="preserve">che codificano per </w:t>
      </w:r>
      <w:r w:rsidR="00D6314E" w:rsidRPr="00BA34C7">
        <w:rPr>
          <w:sz w:val="22"/>
          <w:szCs w:val="22"/>
        </w:rPr>
        <w:t>2</w:t>
      </w:r>
      <w:r w:rsidR="000F353F" w:rsidRPr="00BA34C7">
        <w:rPr>
          <w:sz w:val="22"/>
          <w:szCs w:val="22"/>
        </w:rPr>
        <w:t xml:space="preserve"> tipi di molecole, espresse sulla superficie delle cellule e appartenenti alla classe delle immunoglobuline.</w:t>
      </w:r>
      <w:r w:rsidRPr="00BA34C7">
        <w:rPr>
          <w:sz w:val="22"/>
          <w:szCs w:val="22"/>
        </w:rPr>
        <w:t xml:space="preserve"> In particolare, sono state identificate due classi di molecole MHC:</w:t>
      </w:r>
    </w:p>
    <w:p w14:paraId="38B99521" w14:textId="2D38A9F9" w:rsidR="000F353F" w:rsidRPr="00BA34C7" w:rsidRDefault="000F353F" w:rsidP="00221F7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22"/>
        </w:tabs>
        <w:jc w:val="both"/>
        <w:rPr>
          <w:sz w:val="22"/>
          <w:szCs w:val="22"/>
        </w:rPr>
      </w:pPr>
      <w:r w:rsidRPr="00BA34C7">
        <w:rPr>
          <w:b/>
          <w:color w:val="000000"/>
          <w:sz w:val="22"/>
          <w:szCs w:val="22"/>
        </w:rPr>
        <w:t>MHC I</w:t>
      </w:r>
      <w:r w:rsidRPr="00BA34C7">
        <w:rPr>
          <w:color w:val="000000"/>
          <w:sz w:val="22"/>
          <w:szCs w:val="22"/>
        </w:rPr>
        <w:t xml:space="preserve">: espresse </w:t>
      </w:r>
      <w:r w:rsidRPr="00BA34C7">
        <w:rPr>
          <w:color w:val="000000"/>
          <w:sz w:val="22"/>
          <w:szCs w:val="22"/>
          <w:u w:val="single"/>
        </w:rPr>
        <w:t>su tutte le cellule nucleate</w:t>
      </w:r>
      <w:r w:rsidRPr="00BA34C7">
        <w:rPr>
          <w:color w:val="000000"/>
          <w:sz w:val="22"/>
          <w:szCs w:val="22"/>
        </w:rPr>
        <w:t xml:space="preserve"> (sono assenti sui globuli rossi);</w:t>
      </w:r>
    </w:p>
    <w:p w14:paraId="3C21694C" w14:textId="32224EE1" w:rsidR="00CE2C24" w:rsidRPr="00BA34C7" w:rsidRDefault="000F353F" w:rsidP="00221F7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22"/>
        </w:tabs>
        <w:spacing w:after="120"/>
        <w:jc w:val="both"/>
        <w:rPr>
          <w:sz w:val="22"/>
          <w:szCs w:val="22"/>
        </w:rPr>
      </w:pPr>
      <w:r w:rsidRPr="00BA34C7">
        <w:rPr>
          <w:b/>
          <w:color w:val="000000"/>
          <w:sz w:val="22"/>
          <w:szCs w:val="22"/>
        </w:rPr>
        <w:t>MHC II</w:t>
      </w:r>
      <w:r w:rsidRPr="00BA34C7">
        <w:rPr>
          <w:color w:val="000000"/>
          <w:sz w:val="22"/>
          <w:szCs w:val="22"/>
        </w:rPr>
        <w:t xml:space="preserve">: espresse </w:t>
      </w:r>
      <w:r w:rsidRPr="00BA34C7">
        <w:rPr>
          <w:color w:val="000000"/>
          <w:sz w:val="22"/>
          <w:szCs w:val="22"/>
          <w:u w:val="single"/>
        </w:rPr>
        <w:t>esclusivamente sulle APC professionali</w:t>
      </w:r>
      <w:r w:rsidR="0028198C" w:rsidRPr="00BA34C7">
        <w:rPr>
          <w:color w:val="000000"/>
          <w:sz w:val="22"/>
          <w:szCs w:val="22"/>
        </w:rPr>
        <w:t>, ossia su cellule presentanti l’antigene</w:t>
      </w:r>
      <w:r w:rsidRPr="00BA34C7">
        <w:rPr>
          <w:color w:val="000000"/>
          <w:sz w:val="22"/>
          <w:szCs w:val="22"/>
        </w:rPr>
        <w:t xml:space="preserve"> (cellule dendritiche, linfociti B, monociti/macrofagi e in alcuni casi anche sulle cellule endoteliali).</w:t>
      </w:r>
    </w:p>
    <w:p w14:paraId="75EFDD96" w14:textId="6938EA59" w:rsidR="00AC2B6D" w:rsidRPr="00BA34C7" w:rsidRDefault="00055D6F" w:rsidP="00221F7D">
      <w:pPr>
        <w:tabs>
          <w:tab w:val="left" w:pos="7022"/>
        </w:tabs>
        <w:spacing w:after="120"/>
        <w:jc w:val="both"/>
        <w:rPr>
          <w:sz w:val="22"/>
          <w:szCs w:val="22"/>
        </w:rPr>
      </w:pPr>
      <w:r w:rsidRPr="00BA34C7">
        <w:rPr>
          <w:bCs/>
          <w:noProof/>
          <w:sz w:val="22"/>
          <w:szCs w:val="22"/>
        </w:rPr>
        <w:drawing>
          <wp:anchor distT="0" distB="0" distL="114300" distR="114300" simplePos="0" relativeHeight="251697152" behindDoc="1" locked="0" layoutInCell="1" allowOverlap="1" wp14:anchorId="1B4A3831" wp14:editId="0C8DE4B2">
            <wp:simplePos x="0" y="0"/>
            <wp:positionH relativeFrom="column">
              <wp:posOffset>4289425</wp:posOffset>
            </wp:positionH>
            <wp:positionV relativeFrom="paragraph">
              <wp:posOffset>7620</wp:posOffset>
            </wp:positionV>
            <wp:extent cx="1883410" cy="2236470"/>
            <wp:effectExtent l="0" t="0" r="0" b="0"/>
            <wp:wrapTight wrapText="bothSides">
              <wp:wrapPolygon edited="0">
                <wp:start x="0" y="0"/>
                <wp:lineTo x="0" y="21465"/>
                <wp:lineTo x="21411" y="21465"/>
                <wp:lineTo x="21411" y="0"/>
                <wp:lineTo x="0" y="0"/>
              </wp:wrapPolygon>
            </wp:wrapTight>
            <wp:docPr id="21505" name="Picture 3" descr=" Picture 5                                                      00000002Macintosh HD                   ABA78158:">
              <a:extLst xmlns:a="http://schemas.openxmlformats.org/drawingml/2006/main">
                <a:ext uri="{FF2B5EF4-FFF2-40B4-BE49-F238E27FC236}">
                  <a16:creationId xmlns:a16="http://schemas.microsoft.com/office/drawing/2014/main" id="{6D26194B-FDFE-3243-A478-892AB5580C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" name="Picture 3" descr=" Picture 5                                                      00000002Macintosh HD                   ABA78158:">
                      <a:extLst>
                        <a:ext uri="{FF2B5EF4-FFF2-40B4-BE49-F238E27FC236}">
                          <a16:creationId xmlns:a16="http://schemas.microsoft.com/office/drawing/2014/main" id="{6D26194B-FDFE-3243-A478-892AB5580C9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98C" w:rsidRPr="00BA34C7">
        <w:rPr>
          <w:sz w:val="22"/>
          <w:szCs w:val="22"/>
        </w:rPr>
        <w:t>C</w:t>
      </w:r>
      <w:r w:rsidR="00CE2C24" w:rsidRPr="00BA34C7">
        <w:rPr>
          <w:sz w:val="22"/>
          <w:szCs w:val="22"/>
        </w:rPr>
        <w:t>he cosa sono i geni polimorfi? Si tratta di</w:t>
      </w:r>
      <w:r w:rsidR="0028198C" w:rsidRPr="00BA34C7">
        <w:rPr>
          <w:sz w:val="22"/>
          <w:szCs w:val="22"/>
        </w:rPr>
        <w:t xml:space="preserve"> geni che </w:t>
      </w:r>
      <w:r w:rsidR="0028198C" w:rsidRPr="00BA34C7">
        <w:rPr>
          <w:sz w:val="22"/>
          <w:szCs w:val="22"/>
          <w:u w:val="single"/>
        </w:rPr>
        <w:t>presentano molte forme alleliche nell’ambito della stessa popolazione</w:t>
      </w:r>
      <w:r w:rsidR="0028198C" w:rsidRPr="00BA34C7">
        <w:rPr>
          <w:sz w:val="22"/>
          <w:szCs w:val="22"/>
        </w:rPr>
        <w:t xml:space="preserve">. </w:t>
      </w:r>
      <w:r w:rsidR="00CE2C24" w:rsidRPr="00BA34C7">
        <w:rPr>
          <w:sz w:val="22"/>
          <w:szCs w:val="22"/>
        </w:rPr>
        <w:t>Dunque, p</w:t>
      </w:r>
      <w:r w:rsidR="0028198C" w:rsidRPr="00BA34C7">
        <w:rPr>
          <w:sz w:val="22"/>
          <w:szCs w:val="22"/>
        </w:rPr>
        <w:t xml:space="preserve">oiché l’MHC ha un alto grado di polimorfismo, ciascun individuo </w:t>
      </w:r>
      <w:r w:rsidR="00CE2C24" w:rsidRPr="00BA34C7">
        <w:rPr>
          <w:sz w:val="22"/>
          <w:szCs w:val="22"/>
        </w:rPr>
        <w:t xml:space="preserve">ha </w:t>
      </w:r>
      <w:r w:rsidR="0028198C" w:rsidRPr="00BA34C7">
        <w:rPr>
          <w:sz w:val="22"/>
          <w:szCs w:val="22"/>
        </w:rPr>
        <w:t xml:space="preserve">una sequenza molto diversa rispetto a quella di un individuo con cui non ha nessun rapporto di parentela. </w:t>
      </w:r>
    </w:p>
    <w:p w14:paraId="0C23CA84" w14:textId="345190DB" w:rsidR="00D6314E" w:rsidRPr="00BA34C7" w:rsidRDefault="000F353F" w:rsidP="00714B32">
      <w:pPr>
        <w:tabs>
          <w:tab w:val="left" w:pos="7022"/>
        </w:tabs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La funzione </w:t>
      </w:r>
      <w:r w:rsidR="00CE2C24" w:rsidRPr="00BA34C7">
        <w:rPr>
          <w:sz w:val="22"/>
          <w:szCs w:val="22"/>
        </w:rPr>
        <w:t xml:space="preserve">delle MHC </w:t>
      </w:r>
      <w:r w:rsidRPr="00BA34C7">
        <w:rPr>
          <w:sz w:val="22"/>
          <w:szCs w:val="22"/>
        </w:rPr>
        <w:t xml:space="preserve">è quella di </w:t>
      </w:r>
      <w:r w:rsidRPr="00BA34C7">
        <w:rPr>
          <w:b/>
          <w:bCs/>
          <w:sz w:val="22"/>
          <w:szCs w:val="22"/>
        </w:rPr>
        <w:t>presentare gli antigeni ai linfociti T</w:t>
      </w:r>
      <w:r w:rsidR="00AC2B6D" w:rsidRPr="00BA34C7">
        <w:rPr>
          <w:sz w:val="22"/>
          <w:szCs w:val="22"/>
        </w:rPr>
        <w:t xml:space="preserve">; </w:t>
      </w:r>
      <w:r w:rsidR="00AC2B6D" w:rsidRPr="00BA34C7">
        <w:rPr>
          <w:sz w:val="22"/>
          <w:szCs w:val="22"/>
          <w:u w:val="single"/>
        </w:rPr>
        <w:t xml:space="preserve">i linfociti T, mediante il loro </w:t>
      </w:r>
      <w:r w:rsidR="00AC2B6D" w:rsidRPr="00BA34C7">
        <w:rPr>
          <w:i/>
          <w:iCs/>
          <w:sz w:val="22"/>
          <w:szCs w:val="22"/>
          <w:u w:val="single"/>
        </w:rPr>
        <w:t>TCR</w:t>
      </w:r>
      <w:r w:rsidR="00AC2B6D" w:rsidRPr="00BA34C7">
        <w:rPr>
          <w:sz w:val="22"/>
          <w:szCs w:val="22"/>
          <w:u w:val="single"/>
        </w:rPr>
        <w:t>, sono in grado di riconoscere non solo il peptide antigenico, ma anche la molecola MHC</w:t>
      </w:r>
      <w:r w:rsidR="00AC2B6D" w:rsidRPr="00BA34C7">
        <w:rPr>
          <w:sz w:val="22"/>
          <w:szCs w:val="22"/>
        </w:rPr>
        <w:t xml:space="preserve">. </w:t>
      </w:r>
    </w:p>
    <w:p w14:paraId="2440A1C5" w14:textId="4254548A" w:rsidR="000F353F" w:rsidRPr="00BA34C7" w:rsidRDefault="00AC2B6D" w:rsidP="00714B32">
      <w:pPr>
        <w:tabs>
          <w:tab w:val="left" w:pos="7022"/>
        </w:tabs>
        <w:jc w:val="both"/>
        <w:rPr>
          <w:sz w:val="22"/>
          <w:szCs w:val="22"/>
        </w:rPr>
      </w:pPr>
      <w:r w:rsidRPr="00BA34C7">
        <w:rPr>
          <w:sz w:val="22"/>
          <w:szCs w:val="22"/>
        </w:rPr>
        <w:t>Siccome le molecole MHC differiscono tra individui, i linfociti T imparano a riconoscere le molecole MHC autologhe durante il loro processo di maturazione nel timo.</w:t>
      </w:r>
    </w:p>
    <w:p w14:paraId="0E1CCBA4" w14:textId="37361356" w:rsidR="000F353F" w:rsidRDefault="000F353F" w:rsidP="00714B32">
      <w:pPr>
        <w:jc w:val="both"/>
        <w:rPr>
          <w:b/>
          <w:bCs/>
          <w:color w:val="000000" w:themeColor="text1"/>
          <w:sz w:val="22"/>
          <w:szCs w:val="22"/>
        </w:rPr>
      </w:pPr>
    </w:p>
    <w:p w14:paraId="1213F209" w14:textId="77777777" w:rsidR="00055D6F" w:rsidRPr="00BA34C7" w:rsidRDefault="00055D6F" w:rsidP="00714B32">
      <w:pPr>
        <w:jc w:val="both"/>
        <w:rPr>
          <w:b/>
          <w:bCs/>
          <w:color w:val="000000" w:themeColor="text1"/>
          <w:sz w:val="22"/>
          <w:szCs w:val="22"/>
        </w:rPr>
      </w:pPr>
    </w:p>
    <w:p w14:paraId="26374FA8" w14:textId="047A9ACD" w:rsidR="00AC2B6D" w:rsidRPr="00BA34C7" w:rsidRDefault="00AC2B6D" w:rsidP="00D6314E">
      <w:pPr>
        <w:spacing w:after="120"/>
        <w:jc w:val="center"/>
        <w:rPr>
          <w:b/>
          <w:i/>
          <w:iCs/>
          <w:sz w:val="22"/>
          <w:szCs w:val="22"/>
        </w:rPr>
      </w:pPr>
      <w:r w:rsidRPr="00BA34C7">
        <w:rPr>
          <w:b/>
          <w:i/>
          <w:iCs/>
          <w:sz w:val="22"/>
          <w:szCs w:val="22"/>
        </w:rPr>
        <w:lastRenderedPageBreak/>
        <w:t xml:space="preserve">TCR </w:t>
      </w:r>
      <w:proofErr w:type="spellStart"/>
      <w:r w:rsidRPr="00BA34C7">
        <w:rPr>
          <w:b/>
          <w:i/>
          <w:iCs/>
          <w:sz w:val="22"/>
          <w:szCs w:val="22"/>
        </w:rPr>
        <w:t>γδ</w:t>
      </w:r>
      <w:proofErr w:type="spellEnd"/>
    </w:p>
    <w:p w14:paraId="70F4C750" w14:textId="12A40AFD" w:rsidR="00D6314E" w:rsidRPr="00BA34C7" w:rsidRDefault="00AC2B6D" w:rsidP="00714B32">
      <w:pPr>
        <w:jc w:val="both"/>
        <w:rPr>
          <w:bCs/>
          <w:sz w:val="22"/>
          <w:szCs w:val="22"/>
        </w:rPr>
      </w:pPr>
      <w:r w:rsidRPr="00BA34C7">
        <w:rPr>
          <w:bCs/>
          <w:sz w:val="22"/>
          <w:szCs w:val="22"/>
        </w:rPr>
        <w:t xml:space="preserve">È un </w:t>
      </w:r>
      <w:r w:rsidRPr="00BA34C7">
        <w:rPr>
          <w:bCs/>
          <w:i/>
          <w:iCs/>
          <w:sz w:val="22"/>
          <w:szCs w:val="22"/>
        </w:rPr>
        <w:t>TCR</w:t>
      </w:r>
      <w:r w:rsidRPr="00BA34C7">
        <w:rPr>
          <w:bCs/>
          <w:sz w:val="22"/>
          <w:szCs w:val="22"/>
        </w:rPr>
        <w:t xml:space="preserve"> costituito da due catene, una </w:t>
      </w:r>
      <w:r w:rsidRPr="00BA34C7">
        <w:rPr>
          <w:b/>
          <w:sz w:val="22"/>
          <w:szCs w:val="22"/>
        </w:rPr>
        <w:t>gamma</w:t>
      </w:r>
      <w:r w:rsidRPr="00BA34C7">
        <w:rPr>
          <w:bCs/>
          <w:sz w:val="22"/>
          <w:szCs w:val="22"/>
        </w:rPr>
        <w:t xml:space="preserve"> e una </w:t>
      </w:r>
      <w:r w:rsidRPr="00BA34C7">
        <w:rPr>
          <w:b/>
          <w:sz w:val="22"/>
          <w:szCs w:val="22"/>
        </w:rPr>
        <w:t>delta</w:t>
      </w:r>
      <w:r w:rsidRPr="00BA34C7">
        <w:rPr>
          <w:bCs/>
          <w:sz w:val="22"/>
          <w:szCs w:val="22"/>
        </w:rPr>
        <w:t xml:space="preserve">, molto simili alle catene alfa e beta. </w:t>
      </w:r>
    </w:p>
    <w:p w14:paraId="717EC8E2" w14:textId="42477D63" w:rsidR="00087C61" w:rsidRPr="00BA34C7" w:rsidRDefault="00AC2B6D" w:rsidP="00714B32">
      <w:pPr>
        <w:jc w:val="both"/>
        <w:rPr>
          <w:bCs/>
          <w:sz w:val="22"/>
          <w:szCs w:val="22"/>
        </w:rPr>
      </w:pPr>
      <w:r w:rsidRPr="00BA34C7">
        <w:rPr>
          <w:bCs/>
          <w:sz w:val="22"/>
          <w:szCs w:val="22"/>
        </w:rPr>
        <w:t xml:space="preserve">Anch’esse, infatti, sono </w:t>
      </w:r>
      <w:r w:rsidR="00351445" w:rsidRPr="00BA34C7">
        <w:rPr>
          <w:bCs/>
          <w:sz w:val="22"/>
          <w:szCs w:val="22"/>
        </w:rPr>
        <w:t xml:space="preserve">glicoproteine </w:t>
      </w:r>
      <w:r w:rsidRPr="00BA34C7">
        <w:rPr>
          <w:bCs/>
          <w:sz w:val="22"/>
          <w:szCs w:val="22"/>
        </w:rPr>
        <w:t xml:space="preserve">unite da ponti di zolfo, costituite da un </w:t>
      </w:r>
      <w:r w:rsidRPr="00BA34C7">
        <w:rPr>
          <w:b/>
          <w:sz w:val="22"/>
          <w:szCs w:val="22"/>
        </w:rPr>
        <w:t>do</w:t>
      </w:r>
      <w:r w:rsidR="00351445" w:rsidRPr="00BA34C7">
        <w:rPr>
          <w:b/>
          <w:sz w:val="22"/>
          <w:szCs w:val="22"/>
        </w:rPr>
        <w:t>m</w:t>
      </w:r>
      <w:r w:rsidRPr="00BA34C7">
        <w:rPr>
          <w:b/>
          <w:sz w:val="22"/>
          <w:szCs w:val="22"/>
        </w:rPr>
        <w:t>inio costante</w:t>
      </w:r>
      <w:r w:rsidRPr="00BA34C7">
        <w:rPr>
          <w:bCs/>
          <w:sz w:val="22"/>
          <w:szCs w:val="22"/>
        </w:rPr>
        <w:t xml:space="preserve"> e uno </w:t>
      </w:r>
      <w:r w:rsidRPr="00BA34C7">
        <w:rPr>
          <w:b/>
          <w:sz w:val="22"/>
          <w:szCs w:val="22"/>
        </w:rPr>
        <w:t>variabile</w:t>
      </w:r>
      <w:r w:rsidR="00351445" w:rsidRPr="00BA34C7">
        <w:rPr>
          <w:bCs/>
          <w:sz w:val="22"/>
          <w:szCs w:val="22"/>
        </w:rPr>
        <w:t xml:space="preserve">, un tratto transmembrana e una coda intracitoplasmatica. </w:t>
      </w:r>
    </w:p>
    <w:p w14:paraId="6B17B1D2" w14:textId="41B53293" w:rsidR="00AC2B6D" w:rsidRPr="00BA34C7" w:rsidRDefault="00351445" w:rsidP="00714B32">
      <w:pPr>
        <w:jc w:val="both"/>
        <w:rPr>
          <w:bCs/>
          <w:sz w:val="22"/>
          <w:szCs w:val="22"/>
        </w:rPr>
      </w:pPr>
      <w:r w:rsidRPr="00BA34C7">
        <w:rPr>
          <w:bCs/>
          <w:sz w:val="22"/>
          <w:szCs w:val="22"/>
        </w:rPr>
        <w:t xml:space="preserve">A differenza del </w:t>
      </w:r>
      <w:r w:rsidRPr="00BA34C7">
        <w:rPr>
          <w:bCs/>
          <w:i/>
          <w:iCs/>
          <w:sz w:val="22"/>
          <w:szCs w:val="22"/>
        </w:rPr>
        <w:t>TCR αβ</w:t>
      </w:r>
      <w:r w:rsidRPr="00BA34C7">
        <w:rPr>
          <w:bCs/>
          <w:sz w:val="22"/>
          <w:szCs w:val="22"/>
        </w:rPr>
        <w:t xml:space="preserve">, non dipende dal riconoscimento delle molecole MHC autologhe; dunque, </w:t>
      </w:r>
      <w:r w:rsidR="00DF4501" w:rsidRPr="00BA34C7">
        <w:rPr>
          <w:b/>
          <w:sz w:val="22"/>
          <w:szCs w:val="22"/>
        </w:rPr>
        <w:t>r</w:t>
      </w:r>
      <w:r w:rsidRPr="00BA34C7">
        <w:rPr>
          <w:b/>
          <w:sz w:val="22"/>
          <w:szCs w:val="22"/>
        </w:rPr>
        <w:t>iconosce epitopi peptidici non associati a MHC</w:t>
      </w:r>
      <w:r w:rsidRPr="00BA34C7">
        <w:rPr>
          <w:bCs/>
          <w:sz w:val="22"/>
          <w:szCs w:val="22"/>
        </w:rPr>
        <w:t xml:space="preserve">. </w:t>
      </w:r>
    </w:p>
    <w:p w14:paraId="11EE0DF8" w14:textId="5F2988D1" w:rsidR="00087C61" w:rsidRPr="00BA34C7" w:rsidRDefault="00087C61" w:rsidP="00087C61">
      <w:pPr>
        <w:jc w:val="both"/>
        <w:rPr>
          <w:bCs/>
          <w:sz w:val="22"/>
          <w:szCs w:val="22"/>
        </w:rPr>
      </w:pPr>
      <w:r w:rsidRPr="00BA34C7">
        <w:rPr>
          <w:bCs/>
          <w:sz w:val="22"/>
          <w:szCs w:val="22"/>
        </w:rPr>
        <w:t>Riconoscono principalmente antigeni di tipo fosfolipidico.</w:t>
      </w:r>
    </w:p>
    <w:p w14:paraId="7B2A66B9" w14:textId="5CADEA4A" w:rsidR="00DF4501" w:rsidRPr="00BA34C7" w:rsidRDefault="00351445" w:rsidP="00087C61">
      <w:pPr>
        <w:spacing w:after="120"/>
        <w:jc w:val="both"/>
        <w:rPr>
          <w:bCs/>
          <w:sz w:val="22"/>
          <w:szCs w:val="22"/>
        </w:rPr>
      </w:pPr>
      <w:r w:rsidRPr="00BA34C7">
        <w:rPr>
          <w:bCs/>
          <w:sz w:val="22"/>
          <w:szCs w:val="22"/>
        </w:rPr>
        <w:t>È p</w:t>
      </w:r>
      <w:r w:rsidR="00AC2B6D" w:rsidRPr="00BA34C7">
        <w:rPr>
          <w:bCs/>
          <w:sz w:val="22"/>
          <w:szCs w:val="22"/>
        </w:rPr>
        <w:t>resente sul 5-10% dei linfociti T</w:t>
      </w:r>
      <w:r w:rsidRPr="00BA34C7">
        <w:rPr>
          <w:bCs/>
          <w:sz w:val="22"/>
          <w:szCs w:val="22"/>
        </w:rPr>
        <w:t xml:space="preserve"> nella mucosa intestinale e nell’epidermide, dove </w:t>
      </w:r>
      <w:r w:rsidR="00AC2B6D" w:rsidRPr="00BA34C7">
        <w:rPr>
          <w:bCs/>
          <w:sz w:val="22"/>
          <w:szCs w:val="22"/>
        </w:rPr>
        <w:t>sembra essere deputato a reagire con tratti molecolari comuni a specie batteriche molto diffuse.</w:t>
      </w:r>
      <w:r w:rsidRPr="00BA34C7">
        <w:rPr>
          <w:bCs/>
          <w:sz w:val="22"/>
          <w:szCs w:val="22"/>
        </w:rPr>
        <w:t xml:space="preserve"> La sua funzione, perciò, è la prima difesa dell’organismo.</w:t>
      </w:r>
      <w:r w:rsidR="00AC2B6D" w:rsidRPr="00BA34C7">
        <w:rPr>
          <w:bCs/>
          <w:sz w:val="22"/>
          <w:szCs w:val="22"/>
        </w:rPr>
        <w:t xml:space="preserve"> </w:t>
      </w:r>
    </w:p>
    <w:p w14:paraId="379C2DEA" w14:textId="77777777" w:rsidR="00DF4501" w:rsidRPr="00BA34C7" w:rsidRDefault="00DF4501" w:rsidP="00714B32">
      <w:pPr>
        <w:jc w:val="both"/>
        <w:rPr>
          <w:bCs/>
          <w:sz w:val="22"/>
          <w:szCs w:val="22"/>
        </w:rPr>
      </w:pPr>
    </w:p>
    <w:p w14:paraId="13B3B501" w14:textId="0E3606D8" w:rsidR="00BF54F1" w:rsidRPr="00BA34C7" w:rsidRDefault="00BF54F1" w:rsidP="00087C61">
      <w:pPr>
        <w:spacing w:after="120"/>
        <w:jc w:val="both"/>
        <w:rPr>
          <w:bCs/>
          <w:i/>
          <w:iCs/>
          <w:sz w:val="22"/>
          <w:szCs w:val="22"/>
        </w:rPr>
      </w:pPr>
      <w:r w:rsidRPr="00BA34C7">
        <w:rPr>
          <w:b/>
          <w:sz w:val="22"/>
          <w:szCs w:val="22"/>
          <w:u w:val="single"/>
        </w:rPr>
        <w:t>STRUTTURA</w:t>
      </w:r>
      <w:r w:rsidR="00087C61" w:rsidRPr="00BA34C7">
        <w:rPr>
          <w:b/>
          <w:sz w:val="22"/>
          <w:szCs w:val="22"/>
        </w:rPr>
        <w:t xml:space="preserve">: </w:t>
      </w:r>
      <w:r w:rsidR="00087C61" w:rsidRPr="00BA34C7">
        <w:rPr>
          <w:bCs/>
          <w:i/>
          <w:iCs/>
          <w:sz w:val="22"/>
          <w:szCs w:val="22"/>
        </w:rPr>
        <w:t>[si fa riferimento principalmente al</w:t>
      </w:r>
      <w:r w:rsidRPr="00BA34C7">
        <w:rPr>
          <w:bCs/>
          <w:i/>
          <w:iCs/>
          <w:sz w:val="22"/>
          <w:szCs w:val="22"/>
        </w:rPr>
        <w:t xml:space="preserve"> TCR</w:t>
      </w:r>
      <w:r w:rsidR="0030213A" w:rsidRPr="00BA34C7">
        <w:rPr>
          <w:bCs/>
          <w:i/>
          <w:iCs/>
          <w:sz w:val="22"/>
          <w:szCs w:val="22"/>
        </w:rPr>
        <w:t xml:space="preserve"> </w:t>
      </w:r>
      <w:r w:rsidRPr="00BA34C7">
        <w:rPr>
          <w:bCs/>
          <w:i/>
          <w:iCs/>
          <w:sz w:val="22"/>
          <w:szCs w:val="22"/>
        </w:rPr>
        <w:t>αβ</w:t>
      </w:r>
      <w:r w:rsidR="00087C61" w:rsidRPr="00BA34C7">
        <w:rPr>
          <w:bCs/>
          <w:i/>
          <w:iCs/>
          <w:sz w:val="22"/>
          <w:szCs w:val="22"/>
        </w:rPr>
        <w:t>]</w:t>
      </w:r>
    </w:p>
    <w:p w14:paraId="008D0C09" w14:textId="49B13A66" w:rsidR="00DF4501" w:rsidRPr="00BA34C7" w:rsidRDefault="00055D6F" w:rsidP="00BA38D8">
      <w:pPr>
        <w:pStyle w:val="Corpotesto"/>
        <w:spacing w:after="120"/>
        <w:ind w:left="0" w:right="179"/>
        <w:jc w:val="both"/>
        <w:rPr>
          <w:rFonts w:ascii="Times New Roman" w:hAnsi="Times New Roman" w:cs="Times New Roman"/>
          <w:bCs/>
        </w:rPr>
      </w:pPr>
      <w:r w:rsidRPr="00BA34C7"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667456" behindDoc="1" locked="0" layoutInCell="1" allowOverlap="1" wp14:anchorId="15A1FB0B" wp14:editId="049CC067">
            <wp:simplePos x="0" y="0"/>
            <wp:positionH relativeFrom="column">
              <wp:posOffset>3158490</wp:posOffset>
            </wp:positionH>
            <wp:positionV relativeFrom="paragraph">
              <wp:posOffset>33020</wp:posOffset>
            </wp:positionV>
            <wp:extent cx="2981325" cy="1473200"/>
            <wp:effectExtent l="0" t="0" r="3175" b="0"/>
            <wp:wrapTight wrapText="bothSides">
              <wp:wrapPolygon edited="0">
                <wp:start x="0" y="0"/>
                <wp:lineTo x="0" y="21414"/>
                <wp:lineTo x="21531" y="21414"/>
                <wp:lineTo x="21531" y="0"/>
                <wp:lineTo x="0" y="0"/>
              </wp:wrapPolygon>
            </wp:wrapTight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5"/>
                    <a:stretch/>
                  </pic:blipFill>
                  <pic:spPr bwMode="auto">
                    <a:xfrm>
                      <a:off x="0" y="0"/>
                      <a:ext cx="2981325" cy="1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4F1" w:rsidRPr="00BA34C7">
        <w:rPr>
          <w:rFonts w:ascii="Times New Roman" w:hAnsi="Times New Roman" w:cs="Times New Roman"/>
          <w:bCs/>
        </w:rPr>
        <w:t xml:space="preserve">Appartenendo alla superfamiglia delle immunoglobuline, il </w:t>
      </w:r>
      <w:r w:rsidR="00BF54F1" w:rsidRPr="00BA34C7">
        <w:rPr>
          <w:rFonts w:ascii="Times New Roman" w:hAnsi="Times New Roman" w:cs="Times New Roman"/>
          <w:bCs/>
          <w:i/>
          <w:iCs/>
        </w:rPr>
        <w:t>TCR</w:t>
      </w:r>
      <w:r w:rsidR="00BF54F1" w:rsidRPr="00BA34C7">
        <w:rPr>
          <w:rFonts w:ascii="Times New Roman" w:hAnsi="Times New Roman" w:cs="Times New Roman"/>
          <w:bCs/>
        </w:rPr>
        <w:t xml:space="preserve"> presenta dei domini </w:t>
      </w:r>
      <w:proofErr w:type="spellStart"/>
      <w:r w:rsidR="00BF54F1" w:rsidRPr="00BA34C7">
        <w:rPr>
          <w:rFonts w:ascii="Times New Roman" w:hAnsi="Times New Roman" w:cs="Times New Roman"/>
          <w:bCs/>
        </w:rPr>
        <w:t>immunoglobulino</w:t>
      </w:r>
      <w:proofErr w:type="spellEnd"/>
      <w:r w:rsidR="003438B0" w:rsidRPr="00BA34C7">
        <w:rPr>
          <w:rFonts w:ascii="Times New Roman" w:hAnsi="Times New Roman" w:cs="Times New Roman"/>
          <w:bCs/>
        </w:rPr>
        <w:t>-</w:t>
      </w:r>
      <w:r w:rsidR="00BF54F1" w:rsidRPr="00BA34C7">
        <w:rPr>
          <w:rFonts w:ascii="Times New Roman" w:hAnsi="Times New Roman" w:cs="Times New Roman"/>
          <w:bCs/>
        </w:rPr>
        <w:t xml:space="preserve">simili, </w:t>
      </w:r>
      <w:r w:rsidR="003438B0" w:rsidRPr="00BA34C7">
        <w:rPr>
          <w:rFonts w:ascii="Times New Roman" w:hAnsi="Times New Roman" w:cs="Times New Roman"/>
          <w:bCs/>
        </w:rPr>
        <w:t xml:space="preserve">costituiti da una struttura terziaria che forma </w:t>
      </w:r>
      <w:r w:rsidR="00BF54F1" w:rsidRPr="00BA34C7">
        <w:rPr>
          <w:rFonts w:ascii="Times New Roman" w:hAnsi="Times New Roman" w:cs="Times New Roman"/>
          <w:bCs/>
        </w:rPr>
        <w:t xml:space="preserve">un </w:t>
      </w:r>
      <w:r w:rsidR="00BF54F1" w:rsidRPr="00BA34C7">
        <w:rPr>
          <w:rFonts w:ascii="Times New Roman" w:hAnsi="Times New Roman" w:cs="Times New Roman"/>
          <w:b/>
        </w:rPr>
        <w:t>dominio variabile</w:t>
      </w:r>
      <w:r w:rsidR="00BF54F1" w:rsidRPr="00BA34C7">
        <w:rPr>
          <w:rFonts w:ascii="Times New Roman" w:hAnsi="Times New Roman" w:cs="Times New Roman"/>
          <w:bCs/>
        </w:rPr>
        <w:t xml:space="preserve"> e uno </w:t>
      </w:r>
      <w:r w:rsidR="00BF54F1" w:rsidRPr="00BA34C7">
        <w:rPr>
          <w:rFonts w:ascii="Times New Roman" w:hAnsi="Times New Roman" w:cs="Times New Roman"/>
          <w:b/>
        </w:rPr>
        <w:t>costante</w:t>
      </w:r>
      <w:r w:rsidR="00BF54F1" w:rsidRPr="00BA34C7">
        <w:rPr>
          <w:rFonts w:ascii="Times New Roman" w:hAnsi="Times New Roman" w:cs="Times New Roman"/>
          <w:bCs/>
        </w:rPr>
        <w:t xml:space="preserve"> nella catena </w:t>
      </w:r>
      <w:r w:rsidR="00BA38D8" w:rsidRPr="00BA34C7">
        <w:rPr>
          <w:rFonts w:ascii="Times New Roman" w:hAnsi="Times New Roman" w:cs="Times New Roman"/>
          <w:bCs/>
        </w:rPr>
        <w:sym w:font="Symbol" w:char="F061"/>
      </w:r>
      <w:r w:rsidR="00BA38D8" w:rsidRPr="00BA34C7">
        <w:rPr>
          <w:rFonts w:ascii="Times New Roman" w:hAnsi="Times New Roman" w:cs="Times New Roman"/>
          <w:bCs/>
        </w:rPr>
        <w:t xml:space="preserve"> </w:t>
      </w:r>
      <w:r w:rsidR="00BF54F1" w:rsidRPr="00BA34C7">
        <w:rPr>
          <w:rFonts w:ascii="Times New Roman" w:hAnsi="Times New Roman" w:cs="Times New Roman"/>
          <w:bCs/>
        </w:rPr>
        <w:t xml:space="preserve">ed altrettanti domini nella catena </w:t>
      </w:r>
      <w:r w:rsidR="00BA38D8" w:rsidRPr="00BA34C7">
        <w:rPr>
          <w:rFonts w:ascii="Times New Roman" w:hAnsi="Times New Roman" w:cs="Times New Roman"/>
          <w:bCs/>
        </w:rPr>
        <w:sym w:font="Symbol" w:char="F062"/>
      </w:r>
      <w:r w:rsidR="00BF54F1" w:rsidRPr="00BA34C7">
        <w:rPr>
          <w:rFonts w:ascii="Times New Roman" w:hAnsi="Times New Roman" w:cs="Times New Roman"/>
          <w:bCs/>
        </w:rPr>
        <w:t xml:space="preserve">. Le due catene sono unite da </w:t>
      </w:r>
      <w:r w:rsidR="00BF54F1" w:rsidRPr="00BA34C7">
        <w:rPr>
          <w:rFonts w:ascii="Times New Roman" w:hAnsi="Times New Roman" w:cs="Times New Roman"/>
          <w:b/>
        </w:rPr>
        <w:t>ponti di zolfo</w:t>
      </w:r>
      <w:r w:rsidR="00BF54F1" w:rsidRPr="00BA34C7">
        <w:rPr>
          <w:rFonts w:ascii="Times New Roman" w:hAnsi="Times New Roman" w:cs="Times New Roman"/>
          <w:bCs/>
        </w:rPr>
        <w:t xml:space="preserve"> con una regione a cerniera; presentano un </w:t>
      </w:r>
      <w:r w:rsidR="00BF54F1" w:rsidRPr="00BA34C7">
        <w:rPr>
          <w:rFonts w:ascii="Times New Roman" w:hAnsi="Times New Roman" w:cs="Times New Roman"/>
          <w:b/>
        </w:rPr>
        <w:t>tratto transmembrana idrofobico</w:t>
      </w:r>
      <w:r w:rsidR="003438B0" w:rsidRPr="00BA34C7">
        <w:rPr>
          <w:rFonts w:ascii="Times New Roman" w:hAnsi="Times New Roman" w:cs="Times New Roman"/>
          <w:bCs/>
        </w:rPr>
        <w:t xml:space="preserve"> e una </w:t>
      </w:r>
      <w:r w:rsidR="003438B0" w:rsidRPr="00BA34C7">
        <w:rPr>
          <w:rFonts w:ascii="Times New Roman" w:hAnsi="Times New Roman" w:cs="Times New Roman"/>
          <w:b/>
        </w:rPr>
        <w:t>piccola coda intracitoplasmatica</w:t>
      </w:r>
      <w:r w:rsidR="003438B0" w:rsidRPr="00BA34C7">
        <w:rPr>
          <w:rFonts w:ascii="Times New Roman" w:hAnsi="Times New Roman" w:cs="Times New Roman"/>
          <w:bCs/>
        </w:rPr>
        <w:t xml:space="preserve">. </w:t>
      </w:r>
    </w:p>
    <w:p w14:paraId="7E7742ED" w14:textId="14E12021" w:rsidR="003438B0" w:rsidRPr="00BA34C7" w:rsidRDefault="00736433" w:rsidP="00BA38D8">
      <w:pPr>
        <w:pStyle w:val="Corpotesto"/>
        <w:ind w:left="0" w:right="179"/>
        <w:jc w:val="both"/>
        <w:rPr>
          <w:rFonts w:ascii="Times New Roman" w:hAnsi="Times New Roman" w:cs="Times New Roman"/>
          <w:bCs/>
          <w:spacing w:val="-3"/>
        </w:rPr>
      </w:pPr>
      <w:r w:rsidRPr="00BA34C7"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668480" behindDoc="1" locked="0" layoutInCell="1" allowOverlap="1" wp14:anchorId="7006265F" wp14:editId="454B11A3">
            <wp:simplePos x="0" y="0"/>
            <wp:positionH relativeFrom="column">
              <wp:posOffset>4782473</wp:posOffset>
            </wp:positionH>
            <wp:positionV relativeFrom="paragraph">
              <wp:posOffset>88900</wp:posOffset>
            </wp:positionV>
            <wp:extent cx="1309370" cy="2012315"/>
            <wp:effectExtent l="0" t="0" r="0" b="0"/>
            <wp:wrapTight wrapText="bothSides">
              <wp:wrapPolygon edited="0">
                <wp:start x="0" y="0"/>
                <wp:lineTo x="0" y="21402"/>
                <wp:lineTo x="21370" y="21402"/>
                <wp:lineTo x="21370" y="0"/>
                <wp:lineTo x="0" y="0"/>
              </wp:wrapPolygon>
            </wp:wrapTight>
            <wp:docPr id="24577" name="Picture 11" descr="C:\Documents and Settings\eporter\Desktop\MICR304Lec\Fall2004\3.11.jpg">
              <a:extLst xmlns:a="http://schemas.openxmlformats.org/drawingml/2006/main">
                <a:ext uri="{FF2B5EF4-FFF2-40B4-BE49-F238E27FC236}">
                  <a16:creationId xmlns:a16="http://schemas.microsoft.com/office/drawing/2014/main" id="{BBF0AD55-A7F4-7440-943A-855C9C5C4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7" name="Picture 11" descr="C:\Documents and Settings\eporter\Desktop\MICR304Lec\Fall2004\3.11.jpg">
                      <a:extLst>
                        <a:ext uri="{FF2B5EF4-FFF2-40B4-BE49-F238E27FC236}">
                          <a16:creationId xmlns:a16="http://schemas.microsoft.com/office/drawing/2014/main" id="{BBF0AD55-A7F4-7440-943A-855C9C5C4A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6"/>
                    <a:stretch/>
                  </pic:blipFill>
                  <pic:spPr bwMode="auto">
                    <a:xfrm>
                      <a:off x="0" y="0"/>
                      <a:ext cx="130937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8B0" w:rsidRPr="00BA34C7">
        <w:rPr>
          <w:rFonts w:ascii="Times New Roman" w:hAnsi="Times New Roman" w:cs="Times New Roman"/>
          <w:bCs/>
        </w:rPr>
        <w:t>La</w:t>
      </w:r>
      <w:r w:rsidR="003438B0" w:rsidRPr="00BA34C7">
        <w:rPr>
          <w:rFonts w:ascii="Times New Roman" w:hAnsi="Times New Roman" w:cs="Times New Roman"/>
          <w:bCs/>
          <w:spacing w:val="-3"/>
        </w:rPr>
        <w:t xml:space="preserve"> </w:t>
      </w:r>
      <w:r w:rsidR="003438B0" w:rsidRPr="00BA34C7">
        <w:rPr>
          <w:rFonts w:ascii="Times New Roman" w:hAnsi="Times New Roman" w:cs="Times New Roman"/>
          <w:bCs/>
          <w:iCs/>
          <w:u w:val="single"/>
        </w:rPr>
        <w:t>regione</w:t>
      </w:r>
      <w:r w:rsidR="003438B0" w:rsidRPr="00BA34C7">
        <w:rPr>
          <w:rFonts w:ascii="Times New Roman" w:hAnsi="Times New Roman" w:cs="Times New Roman"/>
          <w:bCs/>
          <w:iCs/>
          <w:spacing w:val="-6"/>
          <w:u w:val="single"/>
        </w:rPr>
        <w:t xml:space="preserve"> </w:t>
      </w:r>
      <w:r w:rsidR="003438B0" w:rsidRPr="00BA34C7">
        <w:rPr>
          <w:rFonts w:ascii="Times New Roman" w:hAnsi="Times New Roman" w:cs="Times New Roman"/>
          <w:bCs/>
          <w:iCs/>
          <w:u w:val="single"/>
        </w:rPr>
        <w:t>variabile</w:t>
      </w:r>
      <w:r w:rsidR="003438B0" w:rsidRPr="00BA34C7">
        <w:rPr>
          <w:rFonts w:ascii="Times New Roman" w:hAnsi="Times New Roman" w:cs="Times New Roman"/>
          <w:bCs/>
          <w:i/>
          <w:spacing w:val="-2"/>
        </w:rPr>
        <w:t xml:space="preserve"> </w:t>
      </w:r>
      <w:r w:rsidR="003438B0" w:rsidRPr="00BA34C7">
        <w:rPr>
          <w:rFonts w:ascii="Times New Roman" w:hAnsi="Times New Roman" w:cs="Times New Roman"/>
          <w:bCs/>
        </w:rPr>
        <w:t>è</w:t>
      </w:r>
      <w:r w:rsidR="003438B0" w:rsidRPr="00BA34C7">
        <w:rPr>
          <w:rFonts w:ascii="Times New Roman" w:hAnsi="Times New Roman" w:cs="Times New Roman"/>
          <w:bCs/>
          <w:spacing w:val="-2"/>
        </w:rPr>
        <w:t xml:space="preserve"> </w:t>
      </w:r>
      <w:r w:rsidR="003438B0" w:rsidRPr="00BA34C7">
        <w:rPr>
          <w:rFonts w:ascii="Times New Roman" w:hAnsi="Times New Roman" w:cs="Times New Roman"/>
          <w:bCs/>
        </w:rPr>
        <w:t>formata</w:t>
      </w:r>
      <w:r w:rsidR="003438B0" w:rsidRPr="00BA34C7">
        <w:rPr>
          <w:rFonts w:ascii="Times New Roman" w:hAnsi="Times New Roman" w:cs="Times New Roman"/>
          <w:bCs/>
          <w:spacing w:val="-1"/>
        </w:rPr>
        <w:t xml:space="preserve"> </w:t>
      </w:r>
      <w:r w:rsidR="003438B0" w:rsidRPr="00BA34C7">
        <w:rPr>
          <w:rFonts w:ascii="Times New Roman" w:hAnsi="Times New Roman" w:cs="Times New Roman"/>
          <w:bCs/>
        </w:rPr>
        <w:t>da</w:t>
      </w:r>
      <w:r w:rsidR="003438B0" w:rsidRPr="00BA34C7">
        <w:rPr>
          <w:rFonts w:ascii="Times New Roman" w:hAnsi="Times New Roman" w:cs="Times New Roman"/>
          <w:bCs/>
          <w:spacing w:val="-3"/>
        </w:rPr>
        <w:t>:</w:t>
      </w:r>
    </w:p>
    <w:p w14:paraId="768BB8B8" w14:textId="20193270" w:rsidR="003438B0" w:rsidRPr="00BA34C7" w:rsidRDefault="003438B0" w:rsidP="00BA38D8">
      <w:pPr>
        <w:pStyle w:val="Corpotesto"/>
        <w:numPr>
          <w:ilvl w:val="0"/>
          <w:numId w:val="25"/>
        </w:numPr>
        <w:ind w:right="179"/>
        <w:jc w:val="both"/>
        <w:rPr>
          <w:rFonts w:ascii="Times New Roman" w:hAnsi="Times New Roman" w:cs="Times New Roman"/>
          <w:bCs/>
        </w:rPr>
      </w:pPr>
      <w:r w:rsidRPr="00BA34C7">
        <w:rPr>
          <w:rFonts w:ascii="Times New Roman" w:hAnsi="Times New Roman" w:cs="Times New Roman"/>
          <w:bCs/>
        </w:rPr>
        <w:t>un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  <w:i/>
          <w:iCs/>
        </w:rPr>
        <w:t>dominio</w:t>
      </w:r>
      <w:r w:rsidRPr="00BA34C7">
        <w:rPr>
          <w:rFonts w:ascii="Times New Roman" w:hAnsi="Times New Roman" w:cs="Times New Roman"/>
          <w:bCs/>
          <w:i/>
          <w:iCs/>
          <w:spacing w:val="-4"/>
        </w:rPr>
        <w:t xml:space="preserve"> </w:t>
      </w:r>
      <w:r w:rsidRPr="00BA34C7">
        <w:rPr>
          <w:rFonts w:ascii="Times New Roman" w:hAnsi="Times New Roman" w:cs="Times New Roman"/>
          <w:bCs/>
          <w:i/>
          <w:iCs/>
        </w:rPr>
        <w:t>variabile</w:t>
      </w:r>
      <w:r w:rsidRPr="00BA34C7">
        <w:rPr>
          <w:rFonts w:ascii="Times New Roman" w:hAnsi="Times New Roman" w:cs="Times New Roman"/>
          <w:bCs/>
          <w:i/>
          <w:iCs/>
          <w:spacing w:val="3"/>
        </w:rPr>
        <w:t xml:space="preserve"> </w:t>
      </w:r>
      <w:r w:rsidRPr="00BA34C7">
        <w:rPr>
          <w:rFonts w:ascii="Times New Roman" w:hAnsi="Times New Roman" w:cs="Times New Roman"/>
          <w:bCs/>
          <w:i/>
          <w:iCs/>
        </w:rPr>
        <w:t>V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</w:rPr>
        <w:t>(90</w:t>
      </w:r>
      <w:r w:rsidRPr="00BA34C7">
        <w:rPr>
          <w:rFonts w:ascii="Times New Roman" w:hAnsi="Times New Roman" w:cs="Times New Roman"/>
          <w:bCs/>
          <w:spacing w:val="-4"/>
        </w:rPr>
        <w:t xml:space="preserve"> </w:t>
      </w:r>
      <w:r w:rsidRPr="00BA34C7">
        <w:rPr>
          <w:rFonts w:ascii="Times New Roman" w:hAnsi="Times New Roman" w:cs="Times New Roman"/>
          <w:bCs/>
        </w:rPr>
        <w:t>aa);</w:t>
      </w:r>
    </w:p>
    <w:p w14:paraId="5332D86D" w14:textId="1248F861" w:rsidR="003438B0" w:rsidRPr="00BA34C7" w:rsidRDefault="003438B0" w:rsidP="00BA38D8">
      <w:pPr>
        <w:pStyle w:val="Corpotesto"/>
        <w:numPr>
          <w:ilvl w:val="0"/>
          <w:numId w:val="25"/>
        </w:numPr>
        <w:ind w:right="179"/>
        <w:jc w:val="both"/>
        <w:rPr>
          <w:rFonts w:ascii="Times New Roman" w:hAnsi="Times New Roman" w:cs="Times New Roman"/>
          <w:bCs/>
        </w:rPr>
      </w:pPr>
      <w:r w:rsidRPr="00BA34C7">
        <w:rPr>
          <w:rFonts w:ascii="Times New Roman" w:hAnsi="Times New Roman" w:cs="Times New Roman"/>
          <w:bCs/>
        </w:rPr>
        <w:t xml:space="preserve">un </w:t>
      </w:r>
      <w:r w:rsidRPr="00BA34C7">
        <w:rPr>
          <w:rFonts w:ascii="Times New Roman" w:hAnsi="Times New Roman" w:cs="Times New Roman"/>
          <w:bCs/>
          <w:i/>
          <w:iCs/>
        </w:rPr>
        <w:t>dominio J</w:t>
      </w:r>
      <w:r w:rsidRPr="00BA34C7">
        <w:rPr>
          <w:rFonts w:ascii="Times New Roman" w:hAnsi="Times New Roman" w:cs="Times New Roman"/>
          <w:bCs/>
        </w:rPr>
        <w:t xml:space="preserve"> (14-20 aa);</w:t>
      </w:r>
    </w:p>
    <w:p w14:paraId="3C99D0BB" w14:textId="3C4D4628" w:rsidR="003438B0" w:rsidRPr="00BA34C7" w:rsidRDefault="003438B0" w:rsidP="00BA38D8">
      <w:pPr>
        <w:pStyle w:val="Corpotesto"/>
        <w:numPr>
          <w:ilvl w:val="0"/>
          <w:numId w:val="25"/>
        </w:numPr>
        <w:spacing w:after="120"/>
        <w:ind w:right="179"/>
        <w:jc w:val="both"/>
        <w:rPr>
          <w:rFonts w:ascii="Times New Roman" w:hAnsi="Times New Roman" w:cs="Times New Roman"/>
          <w:bCs/>
        </w:rPr>
      </w:pPr>
      <w:r w:rsidRPr="00BA34C7">
        <w:rPr>
          <w:rFonts w:ascii="Times New Roman" w:hAnsi="Times New Roman" w:cs="Times New Roman"/>
          <w:bCs/>
        </w:rPr>
        <w:t xml:space="preserve">un </w:t>
      </w:r>
      <w:r w:rsidRPr="00BA34C7">
        <w:rPr>
          <w:rFonts w:ascii="Times New Roman" w:hAnsi="Times New Roman" w:cs="Times New Roman"/>
          <w:bCs/>
          <w:i/>
          <w:iCs/>
        </w:rPr>
        <w:t>segmento di diversità D</w:t>
      </w:r>
      <w:r w:rsidRPr="00BA34C7">
        <w:rPr>
          <w:rFonts w:ascii="Times New Roman" w:hAnsi="Times New Roman" w:cs="Times New Roman"/>
          <w:bCs/>
        </w:rPr>
        <w:t xml:space="preserve"> (5-7 aa,</w:t>
      </w:r>
      <w:r w:rsidRPr="00BA34C7">
        <w:rPr>
          <w:rFonts w:ascii="Times New Roman" w:hAnsi="Times New Roman" w:cs="Times New Roman"/>
          <w:bCs/>
          <w:spacing w:val="1"/>
        </w:rPr>
        <w:t xml:space="preserve"> </w:t>
      </w:r>
      <w:r w:rsidRPr="00BA34C7">
        <w:rPr>
          <w:rFonts w:ascii="Times New Roman" w:hAnsi="Times New Roman" w:cs="Times New Roman"/>
          <w:bCs/>
        </w:rPr>
        <w:t>presente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</w:rPr>
        <w:t>solo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 xml:space="preserve">nelle catene </w:t>
      </w:r>
      <w:r w:rsidR="00BA38D8" w:rsidRPr="00BA34C7">
        <w:rPr>
          <w:rFonts w:ascii="Times New Roman" w:hAnsi="Times New Roman" w:cs="Times New Roman"/>
          <w:bCs/>
        </w:rPr>
        <w:sym w:font="Symbol" w:char="F062"/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 xml:space="preserve">e </w:t>
      </w:r>
      <w:r w:rsidR="00BA38D8" w:rsidRPr="00BA34C7">
        <w:rPr>
          <w:rFonts w:ascii="Times New Roman" w:hAnsi="Times New Roman" w:cs="Times New Roman"/>
          <w:bCs/>
        </w:rPr>
        <w:sym w:font="Symbol" w:char="F064"/>
      </w:r>
      <w:r w:rsidRPr="00BA34C7">
        <w:rPr>
          <w:rFonts w:ascii="Times New Roman" w:hAnsi="Times New Roman" w:cs="Times New Roman"/>
          <w:bCs/>
        </w:rPr>
        <w:t>; questo segmento può essere presente anche in doppia e triplice copia).</w:t>
      </w:r>
    </w:p>
    <w:p w14:paraId="73E95E03" w14:textId="57B4174B" w:rsidR="003438B0" w:rsidRPr="00BA34C7" w:rsidRDefault="003438B0" w:rsidP="00714B32">
      <w:pPr>
        <w:jc w:val="both"/>
        <w:rPr>
          <w:bCs/>
          <w:sz w:val="22"/>
          <w:szCs w:val="22"/>
        </w:rPr>
      </w:pPr>
      <w:r w:rsidRPr="00BA34C7">
        <w:rPr>
          <w:bCs/>
          <w:sz w:val="22"/>
          <w:szCs w:val="22"/>
        </w:rPr>
        <w:t>La</w:t>
      </w:r>
      <w:r w:rsidRPr="00BA34C7">
        <w:rPr>
          <w:bCs/>
          <w:spacing w:val="-2"/>
          <w:sz w:val="22"/>
          <w:szCs w:val="22"/>
        </w:rPr>
        <w:t xml:space="preserve"> </w:t>
      </w:r>
      <w:r w:rsidRPr="00BA34C7">
        <w:rPr>
          <w:bCs/>
          <w:iCs/>
          <w:sz w:val="22"/>
          <w:szCs w:val="22"/>
          <w:u w:val="single"/>
        </w:rPr>
        <w:t>regione</w:t>
      </w:r>
      <w:r w:rsidRPr="00BA34C7">
        <w:rPr>
          <w:bCs/>
          <w:iCs/>
          <w:spacing w:val="-6"/>
          <w:sz w:val="22"/>
          <w:szCs w:val="22"/>
          <w:u w:val="single"/>
        </w:rPr>
        <w:t xml:space="preserve"> </w:t>
      </w:r>
      <w:r w:rsidRPr="00BA34C7">
        <w:rPr>
          <w:bCs/>
          <w:iCs/>
          <w:sz w:val="22"/>
          <w:szCs w:val="22"/>
          <w:u w:val="single"/>
        </w:rPr>
        <w:t>costante</w:t>
      </w:r>
      <w:r w:rsidRPr="00BA34C7">
        <w:rPr>
          <w:bCs/>
          <w:i/>
          <w:spacing w:val="1"/>
          <w:sz w:val="22"/>
          <w:szCs w:val="22"/>
        </w:rPr>
        <w:t xml:space="preserve"> </w:t>
      </w:r>
      <w:r w:rsidRPr="00BA34C7">
        <w:rPr>
          <w:bCs/>
          <w:sz w:val="22"/>
          <w:szCs w:val="22"/>
        </w:rPr>
        <w:t>è</w:t>
      </w:r>
      <w:r w:rsidRPr="00BA34C7">
        <w:rPr>
          <w:bCs/>
          <w:spacing w:val="-1"/>
          <w:sz w:val="22"/>
          <w:szCs w:val="22"/>
        </w:rPr>
        <w:t xml:space="preserve"> </w:t>
      </w:r>
      <w:r w:rsidRPr="00BA34C7">
        <w:rPr>
          <w:bCs/>
          <w:sz w:val="22"/>
          <w:szCs w:val="22"/>
        </w:rPr>
        <w:t>formata</w:t>
      </w:r>
      <w:r w:rsidRPr="00BA34C7">
        <w:rPr>
          <w:bCs/>
          <w:spacing w:val="-3"/>
          <w:sz w:val="22"/>
          <w:szCs w:val="22"/>
        </w:rPr>
        <w:t xml:space="preserve"> </w:t>
      </w:r>
      <w:r w:rsidRPr="00BA34C7">
        <w:rPr>
          <w:bCs/>
          <w:sz w:val="22"/>
          <w:szCs w:val="22"/>
        </w:rPr>
        <w:t>da:</w:t>
      </w:r>
    </w:p>
    <w:p w14:paraId="027DAC7B" w14:textId="0D9EA67E" w:rsidR="003438B0" w:rsidRPr="00BA34C7" w:rsidRDefault="003438B0" w:rsidP="00BA38D8">
      <w:pPr>
        <w:pStyle w:val="Paragrafoelenco"/>
        <w:widowControl w:val="0"/>
        <w:numPr>
          <w:ilvl w:val="0"/>
          <w:numId w:val="11"/>
        </w:numPr>
        <w:tabs>
          <w:tab w:val="left" w:pos="4076"/>
          <w:tab w:val="left" w:pos="4077"/>
        </w:tabs>
        <w:autoSpaceDE w:val="0"/>
        <w:autoSpaceDN w:val="0"/>
        <w:spacing w:after="0"/>
        <w:ind w:right="116"/>
        <w:jc w:val="both"/>
        <w:rPr>
          <w:rFonts w:ascii="Times New Roman" w:hAnsi="Times New Roman" w:cs="Times New Roman"/>
          <w:bCs/>
        </w:rPr>
      </w:pPr>
      <w:r w:rsidRPr="00BA34C7">
        <w:rPr>
          <w:rFonts w:ascii="Times New Roman" w:hAnsi="Times New Roman" w:cs="Times New Roman"/>
          <w:bCs/>
        </w:rPr>
        <w:t xml:space="preserve">un </w:t>
      </w:r>
      <w:r w:rsidRPr="00BA34C7">
        <w:rPr>
          <w:rFonts w:ascii="Times New Roman" w:hAnsi="Times New Roman" w:cs="Times New Roman"/>
          <w:bCs/>
          <w:i/>
          <w:iCs/>
        </w:rPr>
        <w:t>dominio costante</w:t>
      </w:r>
      <w:r w:rsidRPr="00BA34C7">
        <w:rPr>
          <w:rFonts w:ascii="Times New Roman" w:hAnsi="Times New Roman" w:cs="Times New Roman"/>
          <w:bCs/>
        </w:rPr>
        <w:t xml:space="preserve"> (90-100 aa) che contiene i </w:t>
      </w:r>
      <w:r w:rsidRPr="00BA34C7">
        <w:rPr>
          <w:rFonts w:ascii="Times New Roman" w:hAnsi="Times New Roman" w:cs="Times New Roman"/>
          <w:bCs/>
          <w:i/>
          <w:iCs/>
        </w:rPr>
        <w:t>residui di cisteina</w:t>
      </w:r>
      <w:r w:rsidRPr="00BA34C7">
        <w:rPr>
          <w:rFonts w:ascii="Times New Roman" w:hAnsi="Times New Roman" w:cs="Times New Roman"/>
          <w:bCs/>
          <w:spacing w:val="1"/>
        </w:rPr>
        <w:t xml:space="preserve"> </w:t>
      </w:r>
      <w:r w:rsidRPr="00BA34C7">
        <w:rPr>
          <w:rFonts w:ascii="Times New Roman" w:hAnsi="Times New Roman" w:cs="Times New Roman"/>
          <w:bCs/>
        </w:rPr>
        <w:t>responsabili dei legami intra-catena, che permettono al dominio di</w:t>
      </w:r>
      <w:r w:rsidRPr="00BA34C7">
        <w:rPr>
          <w:rFonts w:ascii="Times New Roman" w:hAnsi="Times New Roman" w:cs="Times New Roman"/>
          <w:bCs/>
          <w:spacing w:val="1"/>
        </w:rPr>
        <w:t xml:space="preserve"> </w:t>
      </w:r>
      <w:r w:rsidRPr="00BA34C7">
        <w:rPr>
          <w:rFonts w:ascii="Times New Roman" w:hAnsi="Times New Roman" w:cs="Times New Roman"/>
          <w:bCs/>
        </w:rPr>
        <w:t>assumere una struttura terziaria simile a quella degli Ab (=</w:t>
      </w:r>
      <w:r w:rsidR="00BA38D8" w:rsidRPr="00BA34C7">
        <w:rPr>
          <w:rFonts w:ascii="Times New Roman" w:hAnsi="Times New Roman" w:cs="Times New Roman"/>
          <w:bCs/>
        </w:rPr>
        <w:t xml:space="preserve"> </w:t>
      </w:r>
      <w:r w:rsidRPr="00BA34C7">
        <w:rPr>
          <w:rFonts w:ascii="Times New Roman" w:hAnsi="Times New Roman" w:cs="Times New Roman"/>
          <w:bCs/>
        </w:rPr>
        <w:t xml:space="preserve">4 foglietti </w:t>
      </w:r>
      <w:r w:rsidR="00BA38D8" w:rsidRPr="00BA34C7">
        <w:rPr>
          <w:rFonts w:ascii="Times New Roman" w:hAnsi="Times New Roman" w:cs="Times New Roman"/>
          <w:bCs/>
        </w:rPr>
        <w:sym w:font="Symbol" w:char="F062"/>
      </w:r>
      <w:r w:rsidRPr="00BA34C7">
        <w:rPr>
          <w:rFonts w:ascii="Times New Roman" w:hAnsi="Times New Roman" w:cs="Times New Roman"/>
          <w:bCs/>
        </w:rPr>
        <w:t>-</w:t>
      </w:r>
      <w:r w:rsidRPr="00BA34C7">
        <w:rPr>
          <w:rFonts w:ascii="Times New Roman" w:hAnsi="Times New Roman" w:cs="Times New Roman"/>
          <w:bCs/>
          <w:spacing w:val="-47"/>
        </w:rPr>
        <w:t xml:space="preserve"> </w:t>
      </w:r>
      <w:r w:rsidRPr="00BA34C7">
        <w:rPr>
          <w:rFonts w:ascii="Times New Roman" w:hAnsi="Times New Roman" w:cs="Times New Roman"/>
          <w:bCs/>
        </w:rPr>
        <w:t>planari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>sovrastati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>da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</w:rPr>
        <w:t>3</w:t>
      </w:r>
      <w:r w:rsidRPr="00BA34C7">
        <w:rPr>
          <w:rFonts w:ascii="Times New Roman" w:hAnsi="Times New Roman" w:cs="Times New Roman"/>
          <w:bCs/>
          <w:spacing w:val="-4"/>
        </w:rPr>
        <w:t xml:space="preserve"> </w:t>
      </w:r>
      <w:r w:rsidRPr="00BA34C7">
        <w:rPr>
          <w:rFonts w:ascii="Times New Roman" w:hAnsi="Times New Roman" w:cs="Times New Roman"/>
          <w:bCs/>
        </w:rPr>
        <w:t>foglietti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="00BA38D8" w:rsidRPr="00BA34C7">
        <w:rPr>
          <w:rFonts w:ascii="Times New Roman" w:hAnsi="Times New Roman" w:cs="Times New Roman"/>
          <w:bCs/>
        </w:rPr>
        <w:sym w:font="Symbol" w:char="F062"/>
      </w:r>
      <w:r w:rsidRPr="00BA34C7">
        <w:rPr>
          <w:rFonts w:ascii="Times New Roman" w:hAnsi="Times New Roman" w:cs="Times New Roman"/>
          <w:bCs/>
        </w:rPr>
        <w:t>-planari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>uniti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>da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</w:rPr>
        <w:t>un</w:t>
      </w:r>
      <w:r w:rsidRPr="00BA34C7">
        <w:rPr>
          <w:rFonts w:ascii="Times New Roman" w:hAnsi="Times New Roman" w:cs="Times New Roman"/>
          <w:bCs/>
          <w:spacing w:val="-4"/>
        </w:rPr>
        <w:t xml:space="preserve"> </w:t>
      </w:r>
      <w:r w:rsidRPr="00BA34C7">
        <w:rPr>
          <w:rFonts w:ascii="Times New Roman" w:hAnsi="Times New Roman" w:cs="Times New Roman"/>
          <w:bCs/>
        </w:rPr>
        <w:t>ponte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</w:rPr>
        <w:t>disolfuro);</w:t>
      </w:r>
    </w:p>
    <w:p w14:paraId="53543795" w14:textId="47B65BB1" w:rsidR="003438B0" w:rsidRPr="00BA34C7" w:rsidRDefault="00055D6F" w:rsidP="00714B32">
      <w:pPr>
        <w:pStyle w:val="Paragrafoelenco"/>
        <w:widowControl w:val="0"/>
        <w:numPr>
          <w:ilvl w:val="0"/>
          <w:numId w:val="11"/>
        </w:numPr>
        <w:tabs>
          <w:tab w:val="left" w:pos="4076"/>
          <w:tab w:val="left" w:pos="4077"/>
        </w:tabs>
        <w:autoSpaceDE w:val="0"/>
        <w:autoSpaceDN w:val="0"/>
        <w:ind w:right="116"/>
        <w:jc w:val="both"/>
        <w:rPr>
          <w:rFonts w:ascii="Times New Roman" w:hAnsi="Times New Roman" w:cs="Times New Roman"/>
          <w:bCs/>
        </w:rPr>
      </w:pPr>
      <w:r w:rsidRPr="00BA34C7"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698176" behindDoc="1" locked="0" layoutInCell="1" allowOverlap="1" wp14:anchorId="5C1AFA40" wp14:editId="063A4604">
            <wp:simplePos x="0" y="0"/>
            <wp:positionH relativeFrom="column">
              <wp:posOffset>3685540</wp:posOffset>
            </wp:positionH>
            <wp:positionV relativeFrom="paragraph">
              <wp:posOffset>368935</wp:posOffset>
            </wp:positionV>
            <wp:extent cx="2404110" cy="2168525"/>
            <wp:effectExtent l="0" t="0" r="0" b="3175"/>
            <wp:wrapTight wrapText="bothSides">
              <wp:wrapPolygon edited="0">
                <wp:start x="0" y="0"/>
                <wp:lineTo x="0" y="21505"/>
                <wp:lineTo x="21452" y="21505"/>
                <wp:lineTo x="21452" y="0"/>
                <wp:lineTo x="0" y="0"/>
              </wp:wrapPolygon>
            </wp:wrapTight>
            <wp:docPr id="25601" name="Picture 6" descr=" Picture 4                                                      00000002Macintosh HD                   ABA78158:">
              <a:extLst xmlns:a="http://schemas.openxmlformats.org/drawingml/2006/main">
                <a:ext uri="{FF2B5EF4-FFF2-40B4-BE49-F238E27FC236}">
                  <a16:creationId xmlns:a16="http://schemas.microsoft.com/office/drawing/2014/main" id="{EC5181DD-174D-4440-8574-338045BA9B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1" name="Picture 6" descr=" Picture 4                                                      00000002Macintosh HD                   ABA78158:">
                      <a:extLst>
                        <a:ext uri="{FF2B5EF4-FFF2-40B4-BE49-F238E27FC236}">
                          <a16:creationId xmlns:a16="http://schemas.microsoft.com/office/drawing/2014/main" id="{EC5181DD-174D-4440-8574-338045BA9B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8B0" w:rsidRPr="00BA34C7">
        <w:rPr>
          <w:rFonts w:ascii="Times New Roman" w:hAnsi="Times New Roman" w:cs="Times New Roman"/>
          <w:bCs/>
        </w:rPr>
        <w:t xml:space="preserve">una </w:t>
      </w:r>
      <w:r w:rsidR="003438B0" w:rsidRPr="00BA34C7">
        <w:rPr>
          <w:rFonts w:ascii="Times New Roman" w:hAnsi="Times New Roman" w:cs="Times New Roman"/>
          <w:bCs/>
          <w:i/>
          <w:iCs/>
        </w:rPr>
        <w:t>regione cerniera</w:t>
      </w:r>
      <w:r w:rsidR="003438B0" w:rsidRPr="00BA34C7">
        <w:rPr>
          <w:rFonts w:ascii="Times New Roman" w:hAnsi="Times New Roman" w:cs="Times New Roman"/>
          <w:bCs/>
        </w:rPr>
        <w:t xml:space="preserve"> (o </w:t>
      </w:r>
      <w:r w:rsidR="003438B0" w:rsidRPr="00BA34C7">
        <w:rPr>
          <w:rFonts w:ascii="Times New Roman" w:hAnsi="Times New Roman" w:cs="Times New Roman"/>
          <w:bCs/>
          <w:i/>
          <w:iCs/>
        </w:rPr>
        <w:t>peptide di collegamento</w:t>
      </w:r>
      <w:r w:rsidR="003438B0" w:rsidRPr="00BA34C7">
        <w:rPr>
          <w:rFonts w:ascii="Times New Roman" w:hAnsi="Times New Roman" w:cs="Times New Roman"/>
          <w:bCs/>
        </w:rPr>
        <w:t>) che contiene i</w:t>
      </w:r>
      <w:r w:rsidR="003438B0" w:rsidRPr="00BA34C7">
        <w:rPr>
          <w:rFonts w:ascii="Times New Roman" w:hAnsi="Times New Roman" w:cs="Times New Roman"/>
          <w:bCs/>
          <w:spacing w:val="-47"/>
        </w:rPr>
        <w:t xml:space="preserve"> </w:t>
      </w:r>
      <w:r w:rsidR="003438B0" w:rsidRPr="00BA34C7">
        <w:rPr>
          <w:rFonts w:ascii="Times New Roman" w:hAnsi="Times New Roman" w:cs="Times New Roman"/>
          <w:bCs/>
        </w:rPr>
        <w:t>residui</w:t>
      </w:r>
      <w:r w:rsidR="003438B0" w:rsidRPr="00BA34C7">
        <w:rPr>
          <w:rFonts w:ascii="Times New Roman" w:hAnsi="Times New Roman" w:cs="Times New Roman"/>
          <w:bCs/>
          <w:spacing w:val="-1"/>
        </w:rPr>
        <w:t xml:space="preserve"> </w:t>
      </w:r>
      <w:r w:rsidR="003438B0" w:rsidRPr="00BA34C7">
        <w:rPr>
          <w:rFonts w:ascii="Times New Roman" w:hAnsi="Times New Roman" w:cs="Times New Roman"/>
          <w:bCs/>
        </w:rPr>
        <w:t>di cisteina</w:t>
      </w:r>
      <w:r w:rsidR="003438B0" w:rsidRPr="00BA34C7">
        <w:rPr>
          <w:rFonts w:ascii="Times New Roman" w:hAnsi="Times New Roman" w:cs="Times New Roman"/>
          <w:bCs/>
          <w:spacing w:val="-1"/>
        </w:rPr>
        <w:t xml:space="preserve"> </w:t>
      </w:r>
      <w:r w:rsidR="003438B0" w:rsidRPr="00BA34C7">
        <w:rPr>
          <w:rFonts w:ascii="Times New Roman" w:hAnsi="Times New Roman" w:cs="Times New Roman"/>
          <w:bCs/>
        </w:rPr>
        <w:t>responsabili</w:t>
      </w:r>
      <w:r w:rsidR="003438B0" w:rsidRPr="00BA34C7">
        <w:rPr>
          <w:rFonts w:ascii="Times New Roman" w:hAnsi="Times New Roman" w:cs="Times New Roman"/>
          <w:bCs/>
          <w:spacing w:val="-1"/>
        </w:rPr>
        <w:t xml:space="preserve"> </w:t>
      </w:r>
      <w:r w:rsidR="003438B0" w:rsidRPr="00BA34C7">
        <w:rPr>
          <w:rFonts w:ascii="Times New Roman" w:hAnsi="Times New Roman" w:cs="Times New Roman"/>
          <w:bCs/>
        </w:rPr>
        <w:t>dei legami inter-catena;</w:t>
      </w:r>
    </w:p>
    <w:p w14:paraId="3C89DF7D" w14:textId="7AF5EDF2" w:rsidR="003438B0" w:rsidRPr="00BA34C7" w:rsidRDefault="003438B0" w:rsidP="00714B32">
      <w:pPr>
        <w:pStyle w:val="Paragrafoelenco"/>
        <w:widowControl w:val="0"/>
        <w:numPr>
          <w:ilvl w:val="0"/>
          <w:numId w:val="11"/>
        </w:numPr>
        <w:tabs>
          <w:tab w:val="left" w:pos="4076"/>
          <w:tab w:val="left" w:pos="4077"/>
        </w:tabs>
        <w:autoSpaceDE w:val="0"/>
        <w:autoSpaceDN w:val="0"/>
        <w:ind w:right="116"/>
        <w:jc w:val="both"/>
        <w:rPr>
          <w:rFonts w:ascii="Times New Roman" w:hAnsi="Times New Roman" w:cs="Times New Roman"/>
          <w:bCs/>
        </w:rPr>
      </w:pPr>
      <w:r w:rsidRPr="00BA34C7">
        <w:rPr>
          <w:rFonts w:ascii="Times New Roman" w:hAnsi="Times New Roman" w:cs="Times New Roman"/>
          <w:bCs/>
        </w:rPr>
        <w:t xml:space="preserve">un </w:t>
      </w:r>
      <w:r w:rsidRPr="00BA34C7">
        <w:rPr>
          <w:rFonts w:ascii="Times New Roman" w:hAnsi="Times New Roman" w:cs="Times New Roman"/>
          <w:bCs/>
          <w:i/>
          <w:iCs/>
        </w:rPr>
        <w:t>peptide transmembrana</w:t>
      </w:r>
      <w:r w:rsidRPr="00BA34C7">
        <w:rPr>
          <w:rFonts w:ascii="Times New Roman" w:hAnsi="Times New Roman" w:cs="Times New Roman"/>
          <w:bCs/>
        </w:rPr>
        <w:t xml:space="preserve"> (20-24 aa) idrofobico,</w:t>
      </w:r>
      <w:r w:rsidR="00984CDB" w:rsidRPr="00BA34C7">
        <w:rPr>
          <w:rFonts w:ascii="Times New Roman" w:hAnsi="Times New Roman" w:cs="Times New Roman"/>
          <w:bCs/>
        </w:rPr>
        <w:t xml:space="preserve"> che</w:t>
      </w:r>
      <w:r w:rsidRPr="00BA34C7">
        <w:rPr>
          <w:rFonts w:ascii="Times New Roman" w:hAnsi="Times New Roman" w:cs="Times New Roman"/>
          <w:bCs/>
        </w:rPr>
        <w:t xml:space="preserve"> contiene residui</w:t>
      </w:r>
      <w:r w:rsidRPr="00BA34C7">
        <w:rPr>
          <w:rFonts w:ascii="Times New Roman" w:hAnsi="Times New Roman" w:cs="Times New Roman"/>
          <w:bCs/>
          <w:spacing w:val="-47"/>
        </w:rPr>
        <w:t xml:space="preserve"> </w:t>
      </w:r>
      <w:r w:rsidRPr="00BA34C7">
        <w:rPr>
          <w:rFonts w:ascii="Times New Roman" w:hAnsi="Times New Roman" w:cs="Times New Roman"/>
          <w:bCs/>
        </w:rPr>
        <w:t>carichi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</w:rPr>
        <w:t>positivamente;</w:t>
      </w:r>
    </w:p>
    <w:p w14:paraId="650040C8" w14:textId="1664EB80" w:rsidR="003438B0" w:rsidRPr="00BA34C7" w:rsidRDefault="003438B0" w:rsidP="00BA38D8">
      <w:pPr>
        <w:pStyle w:val="Paragrafoelenco"/>
        <w:widowControl w:val="0"/>
        <w:numPr>
          <w:ilvl w:val="0"/>
          <w:numId w:val="11"/>
        </w:numPr>
        <w:tabs>
          <w:tab w:val="left" w:pos="4076"/>
          <w:tab w:val="left" w:pos="4077"/>
        </w:tabs>
        <w:autoSpaceDE w:val="0"/>
        <w:autoSpaceDN w:val="0"/>
        <w:spacing w:after="120"/>
        <w:ind w:right="116"/>
        <w:jc w:val="both"/>
        <w:rPr>
          <w:rFonts w:ascii="Times New Roman" w:hAnsi="Times New Roman" w:cs="Times New Roman"/>
          <w:bCs/>
        </w:rPr>
      </w:pPr>
      <w:r w:rsidRPr="00BA34C7">
        <w:rPr>
          <w:rFonts w:ascii="Times New Roman" w:hAnsi="Times New Roman" w:cs="Times New Roman"/>
          <w:bCs/>
        </w:rPr>
        <w:t>un</w:t>
      </w:r>
      <w:r w:rsidRPr="00BA34C7">
        <w:rPr>
          <w:rFonts w:ascii="Times New Roman" w:hAnsi="Times New Roman" w:cs="Times New Roman"/>
          <w:bCs/>
          <w:spacing w:val="-4"/>
        </w:rPr>
        <w:t xml:space="preserve"> </w:t>
      </w:r>
      <w:r w:rsidRPr="00BA34C7">
        <w:rPr>
          <w:rFonts w:ascii="Times New Roman" w:hAnsi="Times New Roman" w:cs="Times New Roman"/>
          <w:bCs/>
          <w:i/>
          <w:iCs/>
        </w:rPr>
        <w:t>peptide</w:t>
      </w:r>
      <w:r w:rsidRPr="00BA34C7">
        <w:rPr>
          <w:rFonts w:ascii="Times New Roman" w:hAnsi="Times New Roman" w:cs="Times New Roman"/>
          <w:bCs/>
          <w:i/>
          <w:i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  <w:i/>
          <w:iCs/>
        </w:rPr>
        <w:t>intracitoplasmatico</w:t>
      </w:r>
      <w:r w:rsidRPr="00BA34C7">
        <w:rPr>
          <w:rFonts w:ascii="Times New Roman" w:hAnsi="Times New Roman" w:cs="Times New Roman"/>
          <w:bCs/>
          <w:i/>
          <w:i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  <w:i/>
          <w:iCs/>
        </w:rPr>
        <w:t>breve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</w:rPr>
        <w:t>(5-12</w:t>
      </w:r>
      <w:r w:rsidRPr="00BA34C7">
        <w:rPr>
          <w:rFonts w:ascii="Times New Roman" w:hAnsi="Times New Roman" w:cs="Times New Roman"/>
          <w:bCs/>
          <w:spacing w:val="-4"/>
        </w:rPr>
        <w:t xml:space="preserve"> </w:t>
      </w:r>
      <w:r w:rsidRPr="00BA34C7">
        <w:rPr>
          <w:rFonts w:ascii="Times New Roman" w:hAnsi="Times New Roman" w:cs="Times New Roman"/>
          <w:bCs/>
        </w:rPr>
        <w:t>aa).</w:t>
      </w:r>
    </w:p>
    <w:p w14:paraId="12BD0A5F" w14:textId="155236D7" w:rsidR="00DD37D0" w:rsidRPr="00BA34C7" w:rsidRDefault="00984CDB" w:rsidP="008E24AE">
      <w:pPr>
        <w:pStyle w:val="Corpotesto"/>
        <w:spacing w:after="120"/>
        <w:ind w:left="0" w:right="194"/>
        <w:jc w:val="both"/>
        <w:rPr>
          <w:rFonts w:ascii="Times New Roman" w:hAnsi="Times New Roman" w:cs="Times New Roman"/>
          <w:bCs/>
        </w:rPr>
      </w:pPr>
      <w:r w:rsidRPr="00BA34C7">
        <w:rPr>
          <w:rFonts w:ascii="Times New Roman" w:hAnsi="Times New Roman" w:cs="Times New Roman"/>
          <w:bCs/>
        </w:rPr>
        <w:t xml:space="preserve">I domini variabili e costanti dei </w:t>
      </w:r>
      <w:r w:rsidRPr="00BA34C7">
        <w:rPr>
          <w:rFonts w:ascii="Times New Roman" w:hAnsi="Times New Roman" w:cs="Times New Roman"/>
          <w:bCs/>
          <w:i/>
          <w:iCs/>
        </w:rPr>
        <w:t>TCR</w:t>
      </w:r>
      <w:r w:rsidRPr="00BA34C7">
        <w:rPr>
          <w:rFonts w:ascii="Times New Roman" w:hAnsi="Times New Roman" w:cs="Times New Roman"/>
          <w:bCs/>
        </w:rPr>
        <w:t xml:space="preserve"> hanno un </w:t>
      </w:r>
      <w:r w:rsidRPr="00BA34C7">
        <w:rPr>
          <w:rFonts w:ascii="Times New Roman" w:hAnsi="Times New Roman" w:cs="Times New Roman"/>
          <w:bCs/>
          <w:u w:val="single"/>
        </w:rPr>
        <w:t>elevato grado di omologia</w:t>
      </w:r>
      <w:r w:rsidRPr="00BA34C7">
        <w:rPr>
          <w:rFonts w:ascii="Times New Roman" w:hAnsi="Times New Roman" w:cs="Times New Roman"/>
          <w:bCs/>
        </w:rPr>
        <w:t xml:space="preserve"> con gli omonimi domini delle immunoglobuline (circa 25/30% di omologia). </w:t>
      </w:r>
    </w:p>
    <w:p w14:paraId="4E0CB9B4" w14:textId="488EF147" w:rsidR="008E24AE" w:rsidRPr="00BA34C7" w:rsidRDefault="00984CDB" w:rsidP="008E24AE">
      <w:pPr>
        <w:pStyle w:val="Corpotesto"/>
        <w:ind w:left="0" w:right="194"/>
        <w:jc w:val="both"/>
        <w:rPr>
          <w:rFonts w:ascii="Times New Roman" w:hAnsi="Times New Roman" w:cs="Times New Roman"/>
          <w:bCs/>
        </w:rPr>
      </w:pPr>
      <w:r w:rsidRPr="00BA34C7">
        <w:rPr>
          <w:rFonts w:ascii="Times New Roman" w:hAnsi="Times New Roman" w:cs="Times New Roman"/>
          <w:bCs/>
        </w:rPr>
        <w:t xml:space="preserve">All’interno dei domini variabili delle catene </w:t>
      </w:r>
      <w:r w:rsidR="008E24AE" w:rsidRPr="00BA34C7">
        <w:rPr>
          <w:rFonts w:ascii="Times New Roman" w:hAnsi="Times New Roman" w:cs="Times New Roman"/>
          <w:bCs/>
        </w:rPr>
        <w:sym w:font="Symbol" w:char="F061"/>
      </w:r>
      <w:r w:rsidRPr="00BA34C7">
        <w:rPr>
          <w:rFonts w:ascii="Times New Roman" w:hAnsi="Times New Roman" w:cs="Times New Roman"/>
          <w:bCs/>
        </w:rPr>
        <w:t xml:space="preserve">, </w:t>
      </w:r>
      <w:r w:rsidR="008E24AE" w:rsidRPr="00BA34C7">
        <w:rPr>
          <w:rFonts w:ascii="Times New Roman" w:hAnsi="Times New Roman" w:cs="Times New Roman"/>
          <w:bCs/>
        </w:rPr>
        <w:sym w:font="Symbol" w:char="F062"/>
      </w:r>
      <w:r w:rsidRPr="00BA34C7">
        <w:rPr>
          <w:rFonts w:ascii="Times New Roman" w:hAnsi="Times New Roman" w:cs="Times New Roman"/>
          <w:bCs/>
        </w:rPr>
        <w:t xml:space="preserve">, </w:t>
      </w:r>
      <w:r w:rsidR="008E24AE" w:rsidRPr="00BA34C7">
        <w:rPr>
          <w:rFonts w:ascii="Times New Roman" w:hAnsi="Times New Roman" w:cs="Times New Roman"/>
          <w:bCs/>
        </w:rPr>
        <w:sym w:font="Symbol" w:char="F067"/>
      </w:r>
      <w:r w:rsidR="008E24AE" w:rsidRPr="00BA34C7">
        <w:rPr>
          <w:rFonts w:ascii="Times New Roman" w:hAnsi="Times New Roman" w:cs="Times New Roman"/>
          <w:bCs/>
        </w:rPr>
        <w:t xml:space="preserve"> </w:t>
      </w:r>
      <w:r w:rsidRPr="00BA34C7">
        <w:rPr>
          <w:rFonts w:ascii="Times New Roman" w:hAnsi="Times New Roman" w:cs="Times New Roman"/>
          <w:bCs/>
        </w:rPr>
        <w:t xml:space="preserve">e </w:t>
      </w:r>
      <w:r w:rsidR="008E24AE" w:rsidRPr="00BA34C7">
        <w:rPr>
          <w:rFonts w:ascii="Times New Roman" w:hAnsi="Times New Roman" w:cs="Times New Roman"/>
          <w:bCs/>
        </w:rPr>
        <w:sym w:font="Symbol" w:char="F064"/>
      </w:r>
      <w:r w:rsidR="008E24AE" w:rsidRPr="00BA34C7">
        <w:rPr>
          <w:rFonts w:ascii="Times New Roman" w:hAnsi="Times New Roman" w:cs="Times New Roman"/>
          <w:bCs/>
        </w:rPr>
        <w:t xml:space="preserve"> </w:t>
      </w:r>
      <w:r w:rsidRPr="00BA34C7">
        <w:rPr>
          <w:rFonts w:ascii="Times New Roman" w:hAnsi="Times New Roman" w:cs="Times New Roman"/>
          <w:bCs/>
        </w:rPr>
        <w:t xml:space="preserve">del </w:t>
      </w:r>
      <w:r w:rsidRPr="00BA34C7">
        <w:rPr>
          <w:rFonts w:ascii="Times New Roman" w:hAnsi="Times New Roman" w:cs="Times New Roman"/>
          <w:bCs/>
          <w:i/>
          <w:iCs/>
        </w:rPr>
        <w:t>TCR</w:t>
      </w:r>
      <w:r w:rsidRPr="00BA34C7">
        <w:rPr>
          <w:rFonts w:ascii="Times New Roman" w:hAnsi="Times New Roman" w:cs="Times New Roman"/>
          <w:bCs/>
        </w:rPr>
        <w:t xml:space="preserve"> sono state identificate delle </w:t>
      </w:r>
      <w:r w:rsidRPr="00BA34C7">
        <w:rPr>
          <w:rFonts w:ascii="Times New Roman" w:hAnsi="Times New Roman" w:cs="Times New Roman"/>
          <w:b/>
        </w:rPr>
        <w:t xml:space="preserve">regioni </w:t>
      </w:r>
      <w:proofErr w:type="spellStart"/>
      <w:r w:rsidRPr="00BA34C7">
        <w:rPr>
          <w:rFonts w:ascii="Times New Roman" w:hAnsi="Times New Roman" w:cs="Times New Roman"/>
          <w:b/>
        </w:rPr>
        <w:t>ipervariabili</w:t>
      </w:r>
      <w:proofErr w:type="spellEnd"/>
      <w:r w:rsidRPr="00BA34C7">
        <w:rPr>
          <w:rFonts w:ascii="Times New Roman" w:hAnsi="Times New Roman" w:cs="Times New Roman"/>
          <w:bCs/>
        </w:rPr>
        <w:t xml:space="preserve"> simili a quelle delle immunoglobuline. Esse sono chiamate </w:t>
      </w:r>
      <w:r w:rsidRPr="00BA34C7">
        <w:rPr>
          <w:rFonts w:ascii="Times New Roman" w:hAnsi="Times New Roman" w:cs="Times New Roman"/>
          <w:b/>
          <w:i/>
          <w:iCs/>
        </w:rPr>
        <w:t>CDR1</w:t>
      </w:r>
      <w:r w:rsidRPr="00BA34C7">
        <w:rPr>
          <w:rFonts w:ascii="Times New Roman" w:hAnsi="Times New Roman" w:cs="Times New Roman"/>
          <w:b/>
        </w:rPr>
        <w:t xml:space="preserve">, </w:t>
      </w:r>
      <w:r w:rsidRPr="00BA34C7">
        <w:rPr>
          <w:rFonts w:ascii="Times New Roman" w:hAnsi="Times New Roman" w:cs="Times New Roman"/>
          <w:b/>
          <w:i/>
          <w:iCs/>
        </w:rPr>
        <w:t>CDR2</w:t>
      </w:r>
      <w:r w:rsidRPr="00BA34C7">
        <w:rPr>
          <w:rFonts w:ascii="Times New Roman" w:hAnsi="Times New Roman" w:cs="Times New Roman"/>
          <w:b/>
        </w:rPr>
        <w:t xml:space="preserve">, </w:t>
      </w:r>
      <w:r w:rsidRPr="00BA34C7">
        <w:rPr>
          <w:rFonts w:ascii="Times New Roman" w:hAnsi="Times New Roman" w:cs="Times New Roman"/>
          <w:b/>
          <w:i/>
          <w:iCs/>
        </w:rPr>
        <w:t>CDR3</w:t>
      </w:r>
      <w:r w:rsidRPr="00BA34C7">
        <w:rPr>
          <w:rFonts w:ascii="Times New Roman" w:hAnsi="Times New Roman" w:cs="Times New Roman"/>
          <w:b/>
        </w:rPr>
        <w:t xml:space="preserve"> </w:t>
      </w:r>
      <w:r w:rsidRPr="00BA34C7">
        <w:rPr>
          <w:rFonts w:ascii="Times New Roman" w:hAnsi="Times New Roman" w:cs="Times New Roman"/>
          <w:bCs/>
        </w:rPr>
        <w:t>e</w:t>
      </w:r>
      <w:r w:rsidRPr="00BA34C7">
        <w:rPr>
          <w:rFonts w:ascii="Times New Roman" w:hAnsi="Times New Roman" w:cs="Times New Roman"/>
          <w:b/>
        </w:rPr>
        <w:t xml:space="preserve"> </w:t>
      </w:r>
      <w:r w:rsidRPr="00BA34C7">
        <w:rPr>
          <w:rFonts w:ascii="Times New Roman" w:hAnsi="Times New Roman" w:cs="Times New Roman"/>
          <w:b/>
          <w:i/>
          <w:iCs/>
        </w:rPr>
        <w:t>CDR4</w:t>
      </w:r>
      <w:r w:rsidRPr="00BA34C7">
        <w:rPr>
          <w:rFonts w:ascii="Times New Roman" w:hAnsi="Times New Roman" w:cs="Times New Roman"/>
          <w:bCs/>
        </w:rPr>
        <w:t xml:space="preserve"> (quest’ultimo</w:t>
      </w:r>
      <w:r w:rsidRPr="00BA34C7">
        <w:rPr>
          <w:rFonts w:ascii="Times New Roman" w:hAnsi="Times New Roman" w:cs="Times New Roman"/>
          <w:bCs/>
          <w:spacing w:val="1"/>
        </w:rPr>
        <w:t xml:space="preserve"> </w:t>
      </w:r>
      <w:r w:rsidRPr="00BA34C7">
        <w:rPr>
          <w:rFonts w:ascii="Times New Roman" w:hAnsi="Times New Roman" w:cs="Times New Roman"/>
          <w:bCs/>
        </w:rPr>
        <w:t>solo</w:t>
      </w:r>
      <w:r w:rsidRPr="00BA34C7">
        <w:rPr>
          <w:rFonts w:ascii="Times New Roman" w:hAnsi="Times New Roman" w:cs="Times New Roman"/>
          <w:bCs/>
          <w:spacing w:val="-4"/>
        </w:rPr>
        <w:t xml:space="preserve"> </w:t>
      </w:r>
      <w:r w:rsidRPr="00BA34C7">
        <w:rPr>
          <w:rFonts w:ascii="Times New Roman" w:hAnsi="Times New Roman" w:cs="Times New Roman"/>
          <w:bCs/>
        </w:rPr>
        <w:t>per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</w:rPr>
        <w:t>la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</w:rPr>
        <w:t>catena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="008E24AE" w:rsidRPr="00BA34C7">
        <w:rPr>
          <w:rFonts w:ascii="Times New Roman" w:hAnsi="Times New Roman" w:cs="Times New Roman"/>
          <w:bCs/>
        </w:rPr>
        <w:sym w:font="Symbol" w:char="F062"/>
      </w:r>
      <w:r w:rsidRPr="00BA34C7">
        <w:rPr>
          <w:rFonts w:ascii="Times New Roman" w:hAnsi="Times New Roman" w:cs="Times New Roman"/>
          <w:bCs/>
        </w:rPr>
        <w:t xml:space="preserve">, assente nelle immunoglobuline). </w:t>
      </w:r>
    </w:p>
    <w:p w14:paraId="0CF20359" w14:textId="23AA795C" w:rsidR="008E24AE" w:rsidRPr="00BA34C7" w:rsidRDefault="00984CDB" w:rsidP="008E24AE">
      <w:pPr>
        <w:pStyle w:val="Corpotesto"/>
        <w:ind w:left="0" w:right="194"/>
        <w:jc w:val="both"/>
        <w:rPr>
          <w:rFonts w:ascii="Times New Roman" w:hAnsi="Times New Roman" w:cs="Times New Roman"/>
          <w:bCs/>
        </w:rPr>
      </w:pPr>
      <w:r w:rsidRPr="00BA34C7">
        <w:rPr>
          <w:rFonts w:ascii="Times New Roman" w:hAnsi="Times New Roman" w:cs="Times New Roman"/>
          <w:bCs/>
        </w:rPr>
        <w:t xml:space="preserve">Si localizzano nelle porzioni ad </w:t>
      </w:r>
      <w:r w:rsidR="008E24AE" w:rsidRPr="00BA34C7">
        <w:rPr>
          <w:rFonts w:ascii="Times New Roman" w:hAnsi="Times New Roman" w:cs="Times New Roman"/>
          <w:bCs/>
        </w:rPr>
        <w:sym w:font="Symbol" w:char="F061"/>
      </w:r>
      <w:r w:rsidR="008E24AE" w:rsidRPr="00BA34C7">
        <w:rPr>
          <w:rFonts w:ascii="Times New Roman" w:hAnsi="Times New Roman" w:cs="Times New Roman"/>
          <w:bCs/>
        </w:rPr>
        <w:t>-</w:t>
      </w:r>
      <w:r w:rsidRPr="00BA34C7">
        <w:rPr>
          <w:rFonts w:ascii="Times New Roman" w:hAnsi="Times New Roman" w:cs="Times New Roman"/>
          <w:bCs/>
        </w:rPr>
        <w:t>elica del dominio</w:t>
      </w:r>
      <w:r w:rsidRPr="00BA34C7">
        <w:rPr>
          <w:rFonts w:ascii="Times New Roman" w:hAnsi="Times New Roman" w:cs="Times New Roman"/>
          <w:bCs/>
          <w:spacing w:val="1"/>
        </w:rPr>
        <w:t xml:space="preserve"> </w:t>
      </w:r>
      <w:r w:rsidRPr="00BA34C7">
        <w:rPr>
          <w:rFonts w:ascii="Times New Roman" w:hAnsi="Times New Roman" w:cs="Times New Roman"/>
          <w:bCs/>
        </w:rPr>
        <w:t>variabile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</w:rPr>
        <w:t>della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</w:rPr>
        <w:t>catena</w:t>
      </w:r>
      <w:r w:rsidR="001532A3" w:rsidRPr="00BA34C7">
        <w:rPr>
          <w:rFonts w:ascii="Times New Roman" w:hAnsi="Times New Roman" w:cs="Times New Roman"/>
          <w:bCs/>
        </w:rPr>
        <w:t xml:space="preserve"> (non nel foglietto </w:t>
      </w:r>
      <w:r w:rsidR="008E24AE" w:rsidRPr="00BA34C7">
        <w:rPr>
          <w:rFonts w:ascii="Times New Roman" w:hAnsi="Times New Roman" w:cs="Times New Roman"/>
          <w:bCs/>
        </w:rPr>
        <w:sym w:font="Symbol" w:char="F062"/>
      </w:r>
      <w:r w:rsidR="008E24AE" w:rsidRPr="00BA34C7">
        <w:rPr>
          <w:rFonts w:ascii="Times New Roman" w:hAnsi="Times New Roman" w:cs="Times New Roman"/>
          <w:bCs/>
        </w:rPr>
        <w:t>-</w:t>
      </w:r>
      <w:r w:rsidR="001532A3" w:rsidRPr="00BA34C7">
        <w:rPr>
          <w:rFonts w:ascii="Times New Roman" w:hAnsi="Times New Roman" w:cs="Times New Roman"/>
          <w:bCs/>
        </w:rPr>
        <w:t xml:space="preserve">planare) perché sono le strutture ad </w:t>
      </w:r>
      <w:r w:rsidR="008E24AE" w:rsidRPr="00BA34C7">
        <w:rPr>
          <w:rFonts w:ascii="Times New Roman" w:hAnsi="Times New Roman" w:cs="Times New Roman"/>
          <w:bCs/>
        </w:rPr>
        <w:sym w:font="Symbol" w:char="F061"/>
      </w:r>
      <w:r w:rsidR="008E24AE" w:rsidRPr="00BA34C7">
        <w:rPr>
          <w:rFonts w:ascii="Times New Roman" w:hAnsi="Times New Roman" w:cs="Times New Roman"/>
          <w:bCs/>
        </w:rPr>
        <w:t>-</w:t>
      </w:r>
      <w:r w:rsidR="001532A3" w:rsidRPr="00BA34C7">
        <w:rPr>
          <w:rFonts w:ascii="Times New Roman" w:hAnsi="Times New Roman" w:cs="Times New Roman"/>
          <w:bCs/>
        </w:rPr>
        <w:t xml:space="preserve">elica che prendono direttamente e contemporaneamente contatto con il peptide antigenico e con le molecole MHC. </w:t>
      </w:r>
    </w:p>
    <w:p w14:paraId="68A0C823" w14:textId="73FD733E" w:rsidR="00DD37D0" w:rsidRPr="00055D6F" w:rsidRDefault="00984CDB" w:rsidP="00055D6F">
      <w:pPr>
        <w:pStyle w:val="Corpotesto"/>
        <w:spacing w:after="120"/>
        <w:ind w:left="0" w:right="194"/>
        <w:jc w:val="both"/>
        <w:rPr>
          <w:rFonts w:ascii="Times New Roman" w:hAnsi="Times New Roman" w:cs="Times New Roman"/>
          <w:bCs/>
        </w:rPr>
      </w:pPr>
      <w:r w:rsidRPr="00BA34C7">
        <w:rPr>
          <w:rFonts w:ascii="Times New Roman" w:hAnsi="Times New Roman" w:cs="Times New Roman"/>
          <w:bCs/>
        </w:rPr>
        <w:t xml:space="preserve">Le </w:t>
      </w:r>
      <w:r w:rsidRPr="00BA34C7">
        <w:rPr>
          <w:rFonts w:ascii="Times New Roman" w:hAnsi="Times New Roman" w:cs="Times New Roman"/>
          <w:bCs/>
          <w:i/>
          <w:iCs/>
        </w:rPr>
        <w:t>CDR3</w:t>
      </w:r>
      <w:r w:rsidR="001532A3" w:rsidRPr="00BA34C7">
        <w:rPr>
          <w:rFonts w:ascii="Times New Roman" w:hAnsi="Times New Roman" w:cs="Times New Roman"/>
          <w:bCs/>
        </w:rPr>
        <w:t xml:space="preserve">, </w:t>
      </w:r>
      <w:r w:rsidRPr="00BA34C7">
        <w:rPr>
          <w:rFonts w:ascii="Times New Roman" w:hAnsi="Times New Roman" w:cs="Times New Roman"/>
          <w:bCs/>
        </w:rPr>
        <w:t>dotate di maggiore variabilità</w:t>
      </w:r>
      <w:r w:rsidR="001532A3" w:rsidRPr="00BA34C7">
        <w:rPr>
          <w:rFonts w:ascii="Times New Roman" w:hAnsi="Times New Roman" w:cs="Times New Roman"/>
          <w:bCs/>
        </w:rPr>
        <w:t>,</w:t>
      </w:r>
      <w:r w:rsidRPr="00BA34C7">
        <w:rPr>
          <w:rFonts w:ascii="Times New Roman" w:hAnsi="Times New Roman" w:cs="Times New Roman"/>
          <w:bCs/>
        </w:rPr>
        <w:t xml:space="preserve"> si localizzano nella zona centrale della nicchia </w:t>
      </w:r>
      <w:r w:rsidR="001532A3" w:rsidRPr="00BA34C7">
        <w:rPr>
          <w:rFonts w:ascii="Times New Roman" w:hAnsi="Times New Roman" w:cs="Times New Roman"/>
          <w:bCs/>
        </w:rPr>
        <w:t xml:space="preserve">(sito combinatorio) </w:t>
      </w:r>
      <w:r w:rsidRPr="00BA34C7">
        <w:rPr>
          <w:rFonts w:ascii="Times New Roman" w:hAnsi="Times New Roman" w:cs="Times New Roman"/>
          <w:bCs/>
        </w:rPr>
        <w:t xml:space="preserve">per interagire </w:t>
      </w:r>
      <w:r w:rsidR="00AB2D88" w:rsidRPr="00BA34C7">
        <w:rPr>
          <w:rFonts w:ascii="Times New Roman" w:hAnsi="Times New Roman" w:cs="Times New Roman"/>
          <w:bCs/>
        </w:rPr>
        <w:t>con l’antigene;</w:t>
      </w:r>
      <w:r w:rsidRPr="00BA34C7">
        <w:rPr>
          <w:rFonts w:ascii="Times New Roman" w:hAnsi="Times New Roman" w:cs="Times New Roman"/>
          <w:bCs/>
        </w:rPr>
        <w:t xml:space="preserve"> </w:t>
      </w:r>
      <w:r w:rsidRPr="00BA34C7">
        <w:rPr>
          <w:rFonts w:ascii="Times New Roman" w:hAnsi="Times New Roman" w:cs="Times New Roman"/>
          <w:bCs/>
          <w:i/>
          <w:iCs/>
        </w:rPr>
        <w:t>CDR1</w:t>
      </w:r>
      <w:r w:rsidRPr="00BA34C7">
        <w:rPr>
          <w:rFonts w:ascii="Times New Roman" w:hAnsi="Times New Roman" w:cs="Times New Roman"/>
          <w:bCs/>
        </w:rPr>
        <w:t xml:space="preserve"> e </w:t>
      </w:r>
      <w:r w:rsidRPr="00BA34C7">
        <w:rPr>
          <w:rFonts w:ascii="Times New Roman" w:hAnsi="Times New Roman" w:cs="Times New Roman"/>
          <w:bCs/>
          <w:i/>
          <w:iCs/>
        </w:rPr>
        <w:t>CDR2</w:t>
      </w:r>
      <w:r w:rsidRPr="00BA34C7">
        <w:rPr>
          <w:rFonts w:ascii="Times New Roman" w:hAnsi="Times New Roman" w:cs="Times New Roman"/>
          <w:bCs/>
        </w:rPr>
        <w:t xml:space="preserve"> ai lati entrano in contatto principalmente con l’MHC</w:t>
      </w:r>
      <w:r w:rsidR="001532A3" w:rsidRPr="00BA34C7">
        <w:rPr>
          <w:rFonts w:ascii="Times New Roman" w:hAnsi="Times New Roman" w:cs="Times New Roman"/>
          <w:bCs/>
        </w:rPr>
        <w:t>. N</w:t>
      </w:r>
      <w:r w:rsidRPr="00BA34C7">
        <w:rPr>
          <w:rFonts w:ascii="Times New Roman" w:hAnsi="Times New Roman" w:cs="Times New Roman"/>
          <w:bCs/>
        </w:rPr>
        <w:t xml:space="preserve">elle catene </w:t>
      </w:r>
      <w:r w:rsidR="008E24AE" w:rsidRPr="00BA34C7">
        <w:rPr>
          <w:rFonts w:ascii="Times New Roman" w:hAnsi="Times New Roman" w:cs="Times New Roman"/>
          <w:bCs/>
        </w:rPr>
        <w:sym w:font="Symbol" w:char="F061"/>
      </w:r>
      <w:r w:rsidR="008E24AE" w:rsidRPr="00BA34C7">
        <w:rPr>
          <w:rFonts w:ascii="Times New Roman" w:hAnsi="Times New Roman" w:cs="Times New Roman"/>
          <w:bCs/>
        </w:rPr>
        <w:t xml:space="preserve"> </w:t>
      </w:r>
      <w:r w:rsidRPr="00BA34C7">
        <w:rPr>
          <w:rFonts w:ascii="Times New Roman" w:hAnsi="Times New Roman" w:cs="Times New Roman"/>
          <w:bCs/>
        </w:rPr>
        <w:t>abbiamo una</w:t>
      </w:r>
      <w:r w:rsidRPr="00BA34C7">
        <w:rPr>
          <w:rFonts w:ascii="Times New Roman" w:hAnsi="Times New Roman" w:cs="Times New Roman"/>
          <w:bCs/>
          <w:spacing w:val="1"/>
        </w:rPr>
        <w:t xml:space="preserve"> </w:t>
      </w:r>
      <w:r w:rsidRPr="00BA34C7">
        <w:rPr>
          <w:rFonts w:ascii="Times New Roman" w:hAnsi="Times New Roman" w:cs="Times New Roman"/>
          <w:bCs/>
        </w:rPr>
        <w:t>variabilità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>più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</w:rPr>
        <w:t>diffusa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</w:rPr>
        <w:t>che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</w:rPr>
        <w:t>nelle catene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="008E24AE" w:rsidRPr="00BA34C7">
        <w:rPr>
          <w:rFonts w:ascii="Times New Roman" w:hAnsi="Times New Roman" w:cs="Times New Roman"/>
          <w:bCs/>
        </w:rPr>
        <w:sym w:font="Symbol" w:char="F062"/>
      </w:r>
      <w:r w:rsidR="00055D6F">
        <w:rPr>
          <w:rFonts w:ascii="Times New Roman" w:hAnsi="Times New Roman" w:cs="Times New Roman"/>
          <w:bCs/>
        </w:rPr>
        <w:t>.</w:t>
      </w:r>
    </w:p>
    <w:p w14:paraId="6736E83D" w14:textId="1FCC3AEF" w:rsidR="00984CDB" w:rsidRPr="00BA34C7" w:rsidRDefault="00AB2D88" w:rsidP="00736433">
      <w:pPr>
        <w:widowControl w:val="0"/>
        <w:tabs>
          <w:tab w:val="left" w:pos="4076"/>
          <w:tab w:val="left" w:pos="4077"/>
        </w:tabs>
        <w:autoSpaceDE w:val="0"/>
        <w:autoSpaceDN w:val="0"/>
        <w:spacing w:after="120"/>
        <w:ind w:right="116"/>
        <w:jc w:val="both"/>
        <w:rPr>
          <w:b/>
          <w:sz w:val="22"/>
          <w:szCs w:val="22"/>
          <w:u w:val="single"/>
        </w:rPr>
      </w:pPr>
      <w:r w:rsidRPr="00BA34C7">
        <w:rPr>
          <w:b/>
          <w:sz w:val="22"/>
          <w:szCs w:val="22"/>
          <w:u w:val="single"/>
        </w:rPr>
        <w:lastRenderedPageBreak/>
        <w:t xml:space="preserve">GENI DEL </w:t>
      </w:r>
      <w:r w:rsidRPr="00BA34C7">
        <w:rPr>
          <w:b/>
          <w:i/>
          <w:iCs/>
          <w:sz w:val="22"/>
          <w:szCs w:val="22"/>
          <w:u w:val="single"/>
        </w:rPr>
        <w:t>TCR</w:t>
      </w:r>
      <w:r w:rsidR="008E24AE" w:rsidRPr="00BA34C7">
        <w:rPr>
          <w:b/>
          <w:sz w:val="22"/>
          <w:szCs w:val="22"/>
        </w:rPr>
        <w:t>:</w:t>
      </w:r>
    </w:p>
    <w:p w14:paraId="3E670107" w14:textId="77777777" w:rsidR="00736433" w:rsidRPr="00BA34C7" w:rsidRDefault="00AB2D88" w:rsidP="00714B32">
      <w:pPr>
        <w:pStyle w:val="Corpotesto"/>
        <w:ind w:left="0"/>
        <w:jc w:val="both"/>
        <w:rPr>
          <w:rFonts w:ascii="Times New Roman" w:hAnsi="Times New Roman" w:cs="Times New Roman"/>
          <w:bCs/>
          <w:spacing w:val="-4"/>
        </w:rPr>
      </w:pPr>
      <w:r w:rsidRPr="00BA34C7">
        <w:rPr>
          <w:rFonts w:ascii="Times New Roman" w:hAnsi="Times New Roman" w:cs="Times New Roman"/>
          <w:bCs/>
        </w:rPr>
        <w:t>Da</w:t>
      </w:r>
      <w:r w:rsidRPr="00BA34C7">
        <w:rPr>
          <w:rFonts w:ascii="Times New Roman" w:hAnsi="Times New Roman" w:cs="Times New Roman"/>
          <w:bCs/>
          <w:spacing w:val="-4"/>
        </w:rPr>
        <w:t xml:space="preserve"> </w:t>
      </w:r>
      <w:r w:rsidRPr="00BA34C7">
        <w:rPr>
          <w:rFonts w:ascii="Times New Roman" w:hAnsi="Times New Roman" w:cs="Times New Roman"/>
          <w:bCs/>
        </w:rPr>
        <w:t>dove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>originano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</w:rPr>
        <w:t>le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>regioni</w:t>
      </w:r>
      <w:r w:rsidRPr="00BA34C7">
        <w:rPr>
          <w:rFonts w:ascii="Times New Roman" w:hAnsi="Times New Roman" w:cs="Times New Roman"/>
          <w:bCs/>
          <w:spacing w:val="-4"/>
        </w:rPr>
        <w:t xml:space="preserve"> </w:t>
      </w:r>
      <w:r w:rsidRPr="00BA34C7">
        <w:rPr>
          <w:rFonts w:ascii="Times New Roman" w:hAnsi="Times New Roman" w:cs="Times New Roman"/>
          <w:bCs/>
        </w:rPr>
        <w:t>variabili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</w:rPr>
        <w:t>del</w:t>
      </w:r>
      <w:r w:rsidRPr="00BA34C7">
        <w:rPr>
          <w:rFonts w:ascii="Times New Roman" w:hAnsi="Times New Roman" w:cs="Times New Roman"/>
          <w:bCs/>
          <w:spacing w:val="2"/>
        </w:rPr>
        <w:t xml:space="preserve"> </w:t>
      </w:r>
      <w:r w:rsidRPr="00BA34C7">
        <w:rPr>
          <w:rFonts w:ascii="Times New Roman" w:hAnsi="Times New Roman" w:cs="Times New Roman"/>
          <w:bCs/>
          <w:i/>
          <w:iCs/>
        </w:rPr>
        <w:t>TCR</w:t>
      </w:r>
      <w:r w:rsidRPr="00BA34C7">
        <w:rPr>
          <w:rFonts w:ascii="Times New Roman" w:hAnsi="Times New Roman" w:cs="Times New Roman"/>
          <w:bCs/>
        </w:rPr>
        <w:t>?</w:t>
      </w:r>
      <w:r w:rsidRPr="00BA34C7">
        <w:rPr>
          <w:rFonts w:ascii="Times New Roman" w:hAnsi="Times New Roman" w:cs="Times New Roman"/>
          <w:bCs/>
          <w:spacing w:val="-4"/>
        </w:rPr>
        <w:t xml:space="preserve"> </w:t>
      </w:r>
    </w:p>
    <w:p w14:paraId="32DB3BCF" w14:textId="4457998C" w:rsidR="00AB2D88" w:rsidRPr="00BA34C7" w:rsidRDefault="00AB2D88" w:rsidP="00736433">
      <w:pPr>
        <w:pStyle w:val="Corpotesto"/>
        <w:spacing w:after="120"/>
        <w:ind w:left="0"/>
        <w:jc w:val="both"/>
        <w:rPr>
          <w:rFonts w:ascii="Times New Roman" w:hAnsi="Times New Roman" w:cs="Times New Roman"/>
          <w:bCs/>
        </w:rPr>
      </w:pPr>
      <w:r w:rsidRPr="00BA34C7">
        <w:rPr>
          <w:rFonts w:ascii="Times New Roman" w:hAnsi="Times New Roman" w:cs="Times New Roman"/>
          <w:bCs/>
        </w:rPr>
        <w:t>In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</w:rPr>
        <w:t>maniera</w:t>
      </w:r>
      <w:r w:rsidRPr="00BA34C7">
        <w:rPr>
          <w:rFonts w:ascii="Times New Roman" w:hAnsi="Times New Roman" w:cs="Times New Roman"/>
          <w:bCs/>
          <w:spacing w:val="1"/>
        </w:rPr>
        <w:t xml:space="preserve"> </w:t>
      </w:r>
      <w:r w:rsidRPr="00BA34C7">
        <w:rPr>
          <w:rFonts w:ascii="Times New Roman" w:hAnsi="Times New Roman" w:cs="Times New Roman"/>
          <w:bCs/>
        </w:rPr>
        <w:t>del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</w:rPr>
        <w:t>tutto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</w:rPr>
        <w:t>simile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="00953247" w:rsidRPr="00BA34C7">
        <w:rPr>
          <w:rFonts w:ascii="Times New Roman" w:hAnsi="Times New Roman" w:cs="Times New Roman"/>
          <w:bCs/>
        </w:rPr>
        <w:t xml:space="preserve">a </w:t>
      </w:r>
      <w:r w:rsidRPr="00BA34C7">
        <w:rPr>
          <w:rFonts w:ascii="Times New Roman" w:hAnsi="Times New Roman" w:cs="Times New Roman"/>
          <w:bCs/>
        </w:rPr>
        <w:t>c</w:t>
      </w:r>
      <w:r w:rsidR="00953247" w:rsidRPr="00BA34C7">
        <w:rPr>
          <w:rFonts w:ascii="Times New Roman" w:hAnsi="Times New Roman" w:cs="Times New Roman"/>
          <w:bCs/>
        </w:rPr>
        <w:t xml:space="preserve">iò che </w:t>
      </w:r>
      <w:r w:rsidRPr="00BA34C7">
        <w:rPr>
          <w:rFonts w:ascii="Times New Roman" w:hAnsi="Times New Roman" w:cs="Times New Roman"/>
          <w:bCs/>
        </w:rPr>
        <w:t>abbiamo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</w:rPr>
        <w:t>visto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</w:rPr>
        <w:t>per</w:t>
      </w:r>
      <w:r w:rsidRPr="00BA34C7">
        <w:rPr>
          <w:rFonts w:ascii="Times New Roman" w:hAnsi="Times New Roman" w:cs="Times New Roman"/>
          <w:bCs/>
          <w:spacing w:val="-4"/>
        </w:rPr>
        <w:t xml:space="preserve"> </w:t>
      </w:r>
      <w:r w:rsidRPr="00BA34C7">
        <w:rPr>
          <w:rFonts w:ascii="Times New Roman" w:hAnsi="Times New Roman" w:cs="Times New Roman"/>
          <w:bCs/>
        </w:rPr>
        <w:t>gli</w:t>
      </w:r>
      <w:r w:rsidRPr="00BA34C7">
        <w:rPr>
          <w:rFonts w:ascii="Times New Roman" w:hAnsi="Times New Roman" w:cs="Times New Roman"/>
          <w:bCs/>
          <w:spacing w:val="2"/>
        </w:rPr>
        <w:t xml:space="preserve"> </w:t>
      </w:r>
      <w:r w:rsidRPr="00BA34C7">
        <w:rPr>
          <w:rFonts w:ascii="Times New Roman" w:hAnsi="Times New Roman" w:cs="Times New Roman"/>
          <w:bCs/>
        </w:rPr>
        <w:t>Ab</w:t>
      </w:r>
      <w:r w:rsidR="00736433" w:rsidRPr="00BA34C7">
        <w:rPr>
          <w:rFonts w:ascii="Times New Roman" w:hAnsi="Times New Roman" w:cs="Times New Roman"/>
          <w:bCs/>
        </w:rPr>
        <w:t xml:space="preserve">: </w:t>
      </w:r>
      <w:r w:rsidRPr="00BA34C7">
        <w:rPr>
          <w:rFonts w:ascii="Times New Roman" w:hAnsi="Times New Roman" w:cs="Times New Roman"/>
          <w:bCs/>
        </w:rPr>
        <w:t>a</w:t>
      </w:r>
      <w:r w:rsidRPr="00BA34C7">
        <w:rPr>
          <w:rFonts w:ascii="Times New Roman" w:hAnsi="Times New Roman" w:cs="Times New Roman"/>
          <w:bCs/>
          <w:spacing w:val="-47"/>
        </w:rPr>
        <w:t xml:space="preserve"> </w:t>
      </w:r>
      <w:r w:rsidRPr="00BA34C7">
        <w:rPr>
          <w:rFonts w:ascii="Times New Roman" w:hAnsi="Times New Roman" w:cs="Times New Roman"/>
          <w:bCs/>
        </w:rPr>
        <w:t>livello della linea germinale abbiamo esoni multipli V</w:t>
      </w:r>
      <w:r w:rsidR="00A456D1" w:rsidRPr="00BA34C7">
        <w:rPr>
          <w:rFonts w:ascii="Times New Roman" w:hAnsi="Times New Roman" w:cs="Times New Roman"/>
          <w:bCs/>
        </w:rPr>
        <w:t>D</w:t>
      </w:r>
      <w:r w:rsidRPr="00BA34C7">
        <w:rPr>
          <w:rFonts w:ascii="Times New Roman" w:hAnsi="Times New Roman" w:cs="Times New Roman"/>
          <w:bCs/>
        </w:rPr>
        <w:t>J che poi vanno incontro a un processo di</w:t>
      </w:r>
      <w:r w:rsidRPr="00BA34C7">
        <w:rPr>
          <w:rFonts w:ascii="Times New Roman" w:hAnsi="Times New Roman" w:cs="Times New Roman"/>
          <w:bCs/>
          <w:spacing w:val="1"/>
        </w:rPr>
        <w:t xml:space="preserve"> </w:t>
      </w:r>
      <w:r w:rsidRPr="00BA34C7">
        <w:rPr>
          <w:rFonts w:ascii="Times New Roman" w:hAnsi="Times New Roman" w:cs="Times New Roman"/>
          <w:bCs/>
        </w:rPr>
        <w:t>ricombinazione somatica</w:t>
      </w:r>
      <w:r w:rsidR="00B31646" w:rsidRPr="00BA34C7">
        <w:rPr>
          <w:rFonts w:ascii="Times New Roman" w:hAnsi="Times New Roman" w:cs="Times New Roman"/>
          <w:bCs/>
        </w:rPr>
        <w:t>,</w:t>
      </w:r>
      <w:r w:rsidRPr="00BA34C7">
        <w:rPr>
          <w:rFonts w:ascii="Times New Roman" w:hAnsi="Times New Roman" w:cs="Times New Roman"/>
          <w:bCs/>
        </w:rPr>
        <w:t xml:space="preserve"> che porta alla generazione di un gene riarrangiato per la catena </w:t>
      </w:r>
      <w:r w:rsidR="00736433" w:rsidRPr="00BA34C7">
        <w:rPr>
          <w:rFonts w:ascii="Times New Roman" w:hAnsi="Times New Roman" w:cs="Times New Roman"/>
          <w:bCs/>
        </w:rPr>
        <w:sym w:font="Symbol" w:char="F061"/>
      </w:r>
      <w:r w:rsidR="00736433" w:rsidRPr="00BA34C7">
        <w:rPr>
          <w:rFonts w:ascii="Times New Roman" w:hAnsi="Times New Roman" w:cs="Times New Roman"/>
          <w:bCs/>
        </w:rPr>
        <w:t xml:space="preserve"> </w:t>
      </w:r>
      <w:r w:rsidRPr="00BA34C7">
        <w:rPr>
          <w:rFonts w:ascii="Times New Roman" w:hAnsi="Times New Roman" w:cs="Times New Roman"/>
          <w:bCs/>
        </w:rPr>
        <w:t>e la catena</w:t>
      </w:r>
      <w:r w:rsidRPr="00BA34C7">
        <w:rPr>
          <w:rFonts w:ascii="Times New Roman" w:hAnsi="Times New Roman" w:cs="Times New Roman"/>
          <w:bCs/>
          <w:spacing w:val="1"/>
        </w:rPr>
        <w:t xml:space="preserve"> </w:t>
      </w:r>
      <w:r w:rsidR="00736433" w:rsidRPr="00BA34C7">
        <w:rPr>
          <w:rFonts w:ascii="Times New Roman" w:hAnsi="Times New Roman" w:cs="Times New Roman"/>
          <w:bCs/>
        </w:rPr>
        <w:sym w:font="Symbol" w:char="F062"/>
      </w:r>
      <w:r w:rsidRPr="00BA34C7">
        <w:rPr>
          <w:rFonts w:ascii="Times New Roman" w:hAnsi="Times New Roman" w:cs="Times New Roman"/>
          <w:bCs/>
        </w:rPr>
        <w:t>.</w:t>
      </w:r>
    </w:p>
    <w:p w14:paraId="4A32CAA8" w14:textId="291BE369" w:rsidR="00AB2D88" w:rsidRPr="00BA34C7" w:rsidRDefault="00AB2D88" w:rsidP="00736433">
      <w:pPr>
        <w:pStyle w:val="Corpotesto"/>
        <w:spacing w:after="120"/>
        <w:ind w:left="0" w:right="179"/>
        <w:jc w:val="both"/>
        <w:rPr>
          <w:rFonts w:ascii="Times New Roman" w:hAnsi="Times New Roman" w:cs="Times New Roman"/>
          <w:bCs/>
        </w:rPr>
      </w:pPr>
      <w:r w:rsidRPr="00BA34C7">
        <w:rPr>
          <w:rFonts w:ascii="Times New Roman" w:hAnsi="Times New Roman" w:cs="Times New Roman"/>
          <w:bCs/>
        </w:rPr>
        <w:t>I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>geni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>per</w:t>
      </w:r>
      <w:r w:rsidRPr="00BA34C7">
        <w:rPr>
          <w:rFonts w:ascii="Times New Roman" w:hAnsi="Times New Roman" w:cs="Times New Roman"/>
          <w:bCs/>
          <w:spacing w:val="-4"/>
        </w:rPr>
        <w:t xml:space="preserve"> </w:t>
      </w:r>
      <w:r w:rsidRPr="00BA34C7">
        <w:rPr>
          <w:rFonts w:ascii="Times New Roman" w:hAnsi="Times New Roman" w:cs="Times New Roman"/>
          <w:bCs/>
        </w:rPr>
        <w:t>la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/>
        </w:rPr>
        <w:t>catena</w:t>
      </w:r>
      <w:r w:rsidRPr="00BA34C7">
        <w:rPr>
          <w:rFonts w:ascii="Times New Roman" w:hAnsi="Times New Roman" w:cs="Times New Roman"/>
          <w:b/>
          <w:spacing w:val="-2"/>
        </w:rPr>
        <w:t xml:space="preserve"> </w:t>
      </w:r>
      <w:r w:rsidR="00736433" w:rsidRPr="00BA34C7">
        <w:rPr>
          <w:rFonts w:ascii="Times New Roman" w:hAnsi="Times New Roman" w:cs="Times New Roman"/>
          <w:b/>
        </w:rPr>
        <w:sym w:font="Symbol" w:char="F062"/>
      </w:r>
      <w:r w:rsidR="00736433" w:rsidRPr="00BA34C7">
        <w:rPr>
          <w:rFonts w:ascii="Times New Roman" w:hAnsi="Times New Roman" w:cs="Times New Roman"/>
          <w:bCs/>
        </w:rPr>
        <w:t xml:space="preserve"> </w:t>
      </w:r>
      <w:r w:rsidRPr="00BA34C7">
        <w:rPr>
          <w:rFonts w:ascii="Times New Roman" w:hAnsi="Times New Roman" w:cs="Times New Roman"/>
          <w:bCs/>
        </w:rPr>
        <w:t>del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  <w:i/>
          <w:iCs/>
        </w:rPr>
        <w:t>TCR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>sono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</w:rPr>
        <w:t>localizzati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>sul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/>
        </w:rPr>
        <w:t>cromosoma</w:t>
      </w:r>
      <w:r w:rsidRPr="00BA34C7">
        <w:rPr>
          <w:rFonts w:ascii="Times New Roman" w:hAnsi="Times New Roman" w:cs="Times New Roman"/>
          <w:b/>
          <w:spacing w:val="-2"/>
        </w:rPr>
        <w:t xml:space="preserve"> </w:t>
      </w:r>
      <w:r w:rsidRPr="00BA34C7">
        <w:rPr>
          <w:rFonts w:ascii="Times New Roman" w:hAnsi="Times New Roman" w:cs="Times New Roman"/>
          <w:b/>
        </w:rPr>
        <w:t>7</w:t>
      </w:r>
      <w:r w:rsidRPr="00BA34C7">
        <w:rPr>
          <w:rFonts w:ascii="Times New Roman" w:hAnsi="Times New Roman" w:cs="Times New Roman"/>
          <w:bCs/>
          <w:spacing w:val="-4"/>
        </w:rPr>
        <w:t xml:space="preserve"> </w:t>
      </w:r>
      <w:r w:rsidRPr="00BA34C7">
        <w:rPr>
          <w:rFonts w:ascii="Times New Roman" w:hAnsi="Times New Roman" w:cs="Times New Roman"/>
          <w:bCs/>
        </w:rPr>
        <w:t>nell’uomo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>e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>presenta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="00A456D1" w:rsidRPr="00BA34C7">
        <w:rPr>
          <w:rFonts w:ascii="Times New Roman" w:hAnsi="Times New Roman" w:cs="Times New Roman"/>
          <w:bCs/>
        </w:rPr>
        <w:t>degli</w:t>
      </w:r>
      <w:r w:rsidR="00A456D1" w:rsidRPr="00BA34C7">
        <w:rPr>
          <w:rFonts w:ascii="Times New Roman" w:hAnsi="Times New Roman" w:cs="Times New Roman"/>
          <w:bCs/>
          <w:spacing w:val="-2"/>
        </w:rPr>
        <w:t xml:space="preserve"> </w:t>
      </w:r>
      <w:r w:rsidR="00A456D1" w:rsidRPr="00BA34C7">
        <w:rPr>
          <w:rFonts w:ascii="Times New Roman" w:hAnsi="Times New Roman" w:cs="Times New Roman"/>
          <w:b/>
          <w:i/>
          <w:iCs/>
        </w:rPr>
        <w:t>esoni</w:t>
      </w:r>
      <w:r w:rsidR="00A456D1" w:rsidRPr="00BA34C7">
        <w:rPr>
          <w:rFonts w:ascii="Times New Roman" w:hAnsi="Times New Roman" w:cs="Times New Roman"/>
          <w:b/>
          <w:i/>
          <w:iCs/>
          <w:spacing w:val="-4"/>
        </w:rPr>
        <w:t xml:space="preserve"> </w:t>
      </w:r>
      <w:r w:rsidR="00A456D1" w:rsidRPr="00BA34C7">
        <w:rPr>
          <w:rFonts w:ascii="Times New Roman" w:hAnsi="Times New Roman" w:cs="Times New Roman"/>
          <w:b/>
          <w:i/>
          <w:iCs/>
        </w:rPr>
        <w:t>leader</w:t>
      </w:r>
      <w:r w:rsidR="00A456D1" w:rsidRPr="00BA34C7">
        <w:rPr>
          <w:rFonts w:ascii="Times New Roman" w:hAnsi="Times New Roman" w:cs="Times New Roman"/>
          <w:b/>
          <w:i/>
          <w:iCs/>
          <w:spacing w:val="-3"/>
        </w:rPr>
        <w:t xml:space="preserve"> </w:t>
      </w:r>
      <w:r w:rsidR="00A456D1" w:rsidRPr="00BA34C7">
        <w:rPr>
          <w:rFonts w:ascii="Times New Roman" w:hAnsi="Times New Roman" w:cs="Times New Roman"/>
          <w:b/>
          <w:i/>
          <w:iCs/>
        </w:rPr>
        <w:t>L</w:t>
      </w:r>
      <w:r w:rsidR="00736433" w:rsidRPr="00BA34C7">
        <w:rPr>
          <w:rFonts w:ascii="Times New Roman" w:hAnsi="Times New Roman" w:cs="Times New Roman"/>
          <w:bCs/>
          <w:spacing w:val="-47"/>
        </w:rPr>
        <w:t xml:space="preserve"> </w:t>
      </w:r>
      <w:r w:rsidR="00A456D1" w:rsidRPr="00BA34C7">
        <w:rPr>
          <w:rFonts w:ascii="Times New Roman" w:hAnsi="Times New Roman" w:cs="Times New Roman"/>
          <w:bCs/>
        </w:rPr>
        <w:t xml:space="preserve">(regolano la traduzione), </w:t>
      </w:r>
      <w:r w:rsidRPr="00BA34C7">
        <w:rPr>
          <w:rFonts w:ascii="Times New Roman" w:hAnsi="Times New Roman" w:cs="Times New Roman"/>
          <w:bCs/>
        </w:rPr>
        <w:t xml:space="preserve">circa 50 </w:t>
      </w:r>
      <w:r w:rsidRPr="00BA34C7">
        <w:rPr>
          <w:rFonts w:ascii="Times New Roman" w:hAnsi="Times New Roman" w:cs="Times New Roman"/>
          <w:b/>
          <w:i/>
          <w:iCs/>
        </w:rPr>
        <w:t>esoni V</w:t>
      </w:r>
      <w:r w:rsidRPr="00BA34C7">
        <w:rPr>
          <w:rFonts w:ascii="Times New Roman" w:hAnsi="Times New Roman" w:cs="Times New Roman"/>
          <w:bCs/>
        </w:rPr>
        <w:t xml:space="preserve"> che precedono </w:t>
      </w:r>
      <w:r w:rsidRPr="00BA34C7">
        <w:rPr>
          <w:rFonts w:ascii="Times New Roman" w:hAnsi="Times New Roman" w:cs="Times New Roman"/>
          <w:b/>
          <w:i/>
          <w:iCs/>
        </w:rPr>
        <w:t>esoni J</w:t>
      </w:r>
      <w:r w:rsidRPr="00BA34C7">
        <w:rPr>
          <w:rFonts w:ascii="Times New Roman" w:hAnsi="Times New Roman" w:cs="Times New Roman"/>
          <w:bCs/>
        </w:rPr>
        <w:t xml:space="preserve">; in particolare vi è un </w:t>
      </w:r>
      <w:r w:rsidR="00736433" w:rsidRPr="00BA34C7">
        <w:rPr>
          <w:rFonts w:ascii="Times New Roman" w:hAnsi="Times New Roman" w:cs="Times New Roman"/>
          <w:b/>
          <w:i/>
          <w:iCs/>
        </w:rPr>
        <w:t xml:space="preserve">esone </w:t>
      </w:r>
      <w:r w:rsidR="00736433" w:rsidRPr="00BA34C7">
        <w:rPr>
          <w:rFonts w:ascii="Times New Roman" w:hAnsi="Times New Roman" w:cs="Times New Roman"/>
          <w:b/>
          <w:i/>
          <w:iCs/>
          <w:spacing w:val="-47"/>
        </w:rPr>
        <w:t>D</w:t>
      </w:r>
      <w:r w:rsidRPr="00BA34C7">
        <w:rPr>
          <w:rFonts w:ascii="Times New Roman" w:hAnsi="Times New Roman" w:cs="Times New Roman"/>
          <w:bCs/>
        </w:rPr>
        <w:t xml:space="preserve"> </w:t>
      </w:r>
      <w:r w:rsidR="00736433" w:rsidRPr="00BA34C7">
        <w:rPr>
          <w:rFonts w:ascii="Times New Roman" w:hAnsi="Times New Roman" w:cs="Times New Roman"/>
          <w:bCs/>
        </w:rPr>
        <w:t xml:space="preserve"> </w:t>
      </w:r>
      <w:r w:rsidRPr="00BA34C7">
        <w:rPr>
          <w:rFonts w:ascii="Times New Roman" w:hAnsi="Times New Roman" w:cs="Times New Roman"/>
          <w:bCs/>
        </w:rPr>
        <w:t xml:space="preserve">che precede una serie di esoni J associati a un </w:t>
      </w:r>
      <w:r w:rsidRPr="00BA34C7">
        <w:rPr>
          <w:rFonts w:ascii="Times New Roman" w:hAnsi="Times New Roman" w:cs="Times New Roman"/>
          <w:b/>
          <w:i/>
          <w:iCs/>
        </w:rPr>
        <w:t>esone C</w:t>
      </w:r>
      <w:r w:rsidRPr="00BA34C7">
        <w:rPr>
          <w:rFonts w:ascii="Times New Roman" w:hAnsi="Times New Roman" w:cs="Times New Roman"/>
          <w:bCs/>
          <w:i/>
          <w:iCs/>
        </w:rPr>
        <w:t xml:space="preserve"> </w:t>
      </w:r>
      <w:r w:rsidRPr="00BA34C7">
        <w:rPr>
          <w:rFonts w:ascii="Times New Roman" w:hAnsi="Times New Roman" w:cs="Times New Roman"/>
          <w:bCs/>
        </w:rPr>
        <w:t>(questo complesso DJC è ripetuto due volte)</w:t>
      </w:r>
      <w:r w:rsidR="00B31646" w:rsidRPr="00BA34C7">
        <w:rPr>
          <w:rFonts w:ascii="Times New Roman" w:hAnsi="Times New Roman" w:cs="Times New Roman"/>
          <w:bCs/>
        </w:rPr>
        <w:t xml:space="preserve">, </w:t>
      </w:r>
      <w:r w:rsidRPr="00BA34C7">
        <w:rPr>
          <w:rFonts w:ascii="Times New Roman" w:hAnsi="Times New Roman" w:cs="Times New Roman"/>
          <w:bCs/>
        </w:rPr>
        <w:t>in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</w:rPr>
        <w:t>maniera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>del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</w:rPr>
        <w:t>tutto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</w:rPr>
        <w:t>simile alle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</w:rPr>
        <w:t>catene pesanti degli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</w:rPr>
        <w:t>Ab.</w:t>
      </w:r>
    </w:p>
    <w:p w14:paraId="031C709E" w14:textId="6F7E3242" w:rsidR="009F6B15" w:rsidRPr="00BA34C7" w:rsidRDefault="009F6B15" w:rsidP="009F6B15">
      <w:pPr>
        <w:pStyle w:val="Corpotesto"/>
        <w:spacing w:after="120" w:line="242" w:lineRule="auto"/>
        <w:ind w:left="0" w:right="253"/>
        <w:jc w:val="both"/>
        <w:rPr>
          <w:rFonts w:ascii="Times New Roman" w:hAnsi="Times New Roman" w:cs="Times New Roman"/>
          <w:bCs/>
        </w:rPr>
      </w:pPr>
      <w:r w:rsidRPr="00BA34C7">
        <w:rPr>
          <w:rFonts w:ascii="Times New Roman" w:hAnsi="Times New Roman" w:cs="Times New Roman"/>
          <w:bCs/>
        </w:rPr>
        <w:t xml:space="preserve">Il locus della </w:t>
      </w:r>
      <w:r w:rsidRPr="00BA34C7">
        <w:rPr>
          <w:rFonts w:ascii="Times New Roman" w:hAnsi="Times New Roman" w:cs="Times New Roman"/>
          <w:b/>
        </w:rPr>
        <w:t xml:space="preserve">catena </w:t>
      </w:r>
      <w:r w:rsidRPr="00BA34C7">
        <w:rPr>
          <w:rFonts w:ascii="Times New Roman" w:hAnsi="Times New Roman" w:cs="Times New Roman"/>
          <w:b/>
        </w:rPr>
        <w:sym w:font="Symbol" w:char="F067"/>
      </w:r>
      <w:r w:rsidRPr="00BA34C7">
        <w:rPr>
          <w:rFonts w:ascii="Times New Roman" w:hAnsi="Times New Roman" w:cs="Times New Roman"/>
          <w:b/>
        </w:rPr>
        <w:t xml:space="preserve"> </w:t>
      </w:r>
      <w:r w:rsidRPr="00BA34C7">
        <w:rPr>
          <w:rFonts w:ascii="Times New Roman" w:hAnsi="Times New Roman" w:cs="Times New Roman"/>
          <w:bCs/>
        </w:rPr>
        <w:t xml:space="preserve">è localizzato sul </w:t>
      </w:r>
      <w:r w:rsidRPr="00BA34C7">
        <w:rPr>
          <w:rFonts w:ascii="Times New Roman" w:hAnsi="Times New Roman" w:cs="Times New Roman"/>
          <w:b/>
        </w:rPr>
        <w:t>cromosoma</w:t>
      </w:r>
      <w:r w:rsidRPr="00BA34C7">
        <w:rPr>
          <w:rFonts w:ascii="Times New Roman" w:hAnsi="Times New Roman" w:cs="Times New Roman"/>
          <w:b/>
          <w:spacing w:val="1"/>
        </w:rPr>
        <w:t xml:space="preserve"> </w:t>
      </w:r>
      <w:proofErr w:type="gramStart"/>
      <w:r w:rsidRPr="00BA34C7">
        <w:rPr>
          <w:rFonts w:ascii="Times New Roman" w:hAnsi="Times New Roman" w:cs="Times New Roman"/>
          <w:b/>
        </w:rPr>
        <w:t>7</w:t>
      </w:r>
      <w:proofErr w:type="gramEnd"/>
      <w:r w:rsidRPr="00BA34C7">
        <w:rPr>
          <w:rFonts w:ascii="Times New Roman" w:hAnsi="Times New Roman" w:cs="Times New Roman"/>
          <w:bCs/>
        </w:rPr>
        <w:t xml:space="preserve"> presenta </w:t>
      </w:r>
      <w:r w:rsidRPr="00BA34C7">
        <w:rPr>
          <w:rFonts w:ascii="Times New Roman" w:hAnsi="Times New Roman" w:cs="Times New Roman"/>
          <w:b/>
          <w:i/>
          <w:iCs/>
        </w:rPr>
        <w:t xml:space="preserve">esoni L, V, J </w:t>
      </w:r>
      <w:r w:rsidRPr="00BA34C7">
        <w:rPr>
          <w:rFonts w:ascii="Times New Roman" w:hAnsi="Times New Roman" w:cs="Times New Roman"/>
          <w:bCs/>
        </w:rPr>
        <w:t xml:space="preserve">e </w:t>
      </w:r>
      <w:r w:rsidRPr="00BA34C7">
        <w:rPr>
          <w:rFonts w:ascii="Times New Roman" w:hAnsi="Times New Roman" w:cs="Times New Roman"/>
          <w:b/>
          <w:i/>
          <w:iCs/>
        </w:rPr>
        <w:t>C</w:t>
      </w:r>
      <w:r w:rsidRPr="00BA34C7">
        <w:rPr>
          <w:rFonts w:ascii="Times New Roman" w:hAnsi="Times New Roman" w:cs="Times New Roman"/>
          <w:bCs/>
        </w:rPr>
        <w:t xml:space="preserve"> in numero limitato rispetto alla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</w:rPr>
        <w:t>catena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</w:rPr>
        <w:sym w:font="Symbol" w:char="F062"/>
      </w:r>
      <w:r w:rsidRPr="00BA34C7">
        <w:rPr>
          <w:rFonts w:ascii="Times New Roman" w:hAnsi="Times New Roman" w:cs="Times New Roman"/>
          <w:bCs/>
        </w:rPr>
        <w:t xml:space="preserve"> (variabilità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</w:rPr>
        <w:t>del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  <w:i/>
          <w:iCs/>
        </w:rPr>
        <w:t>TCR</w:t>
      </w:r>
      <w:r w:rsidR="00DF0BEF" w:rsidRPr="00BA34C7">
        <w:rPr>
          <w:rFonts w:ascii="Times New Roman" w:hAnsi="Times New Roman" w:cs="Times New Roman"/>
          <w:bCs/>
          <w:i/>
          <w:iCs/>
        </w:rPr>
        <w:t xml:space="preserve"> </w:t>
      </w:r>
      <w:r w:rsidRPr="00BA34C7">
        <w:rPr>
          <w:rFonts w:ascii="Times New Roman" w:hAnsi="Times New Roman" w:cs="Times New Roman"/>
          <w:bCs/>
          <w:i/>
          <w:iCs/>
        </w:rPr>
        <w:sym w:font="Symbol" w:char="F061"/>
      </w:r>
      <w:r w:rsidRPr="00BA34C7">
        <w:rPr>
          <w:rFonts w:ascii="Times New Roman" w:hAnsi="Times New Roman" w:cs="Times New Roman"/>
          <w:bCs/>
          <w:i/>
          <w:iCs/>
        </w:rPr>
        <w:sym w:font="Symbol" w:char="F062"/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="00DF0BEF"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 xml:space="preserve">&gt; </w:t>
      </w:r>
      <w:r w:rsidR="00DF0BEF" w:rsidRPr="00BA34C7">
        <w:rPr>
          <w:rFonts w:ascii="Times New Roman" w:hAnsi="Times New Roman" w:cs="Times New Roman"/>
          <w:bCs/>
        </w:rPr>
        <w:t xml:space="preserve"> </w:t>
      </w:r>
      <w:r w:rsidRPr="00BA34C7">
        <w:rPr>
          <w:rFonts w:ascii="Times New Roman" w:hAnsi="Times New Roman" w:cs="Times New Roman"/>
          <w:bCs/>
        </w:rPr>
        <w:t>variabilità del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  <w:i/>
          <w:iCs/>
        </w:rPr>
        <w:t>TCR</w:t>
      </w:r>
      <w:r w:rsidR="00DF0BEF" w:rsidRPr="00BA34C7">
        <w:rPr>
          <w:rFonts w:ascii="Times New Roman" w:hAnsi="Times New Roman" w:cs="Times New Roman"/>
          <w:bCs/>
          <w:i/>
          <w:iCs/>
        </w:rPr>
        <w:t xml:space="preserve"> </w:t>
      </w:r>
      <w:r w:rsidRPr="00BA34C7">
        <w:rPr>
          <w:rFonts w:ascii="Times New Roman" w:hAnsi="Times New Roman" w:cs="Times New Roman"/>
          <w:bCs/>
          <w:i/>
          <w:iCs/>
        </w:rPr>
        <w:sym w:font="Symbol" w:char="F067"/>
      </w:r>
      <w:r w:rsidRPr="00BA34C7">
        <w:rPr>
          <w:rFonts w:ascii="Times New Roman" w:hAnsi="Times New Roman" w:cs="Times New Roman"/>
          <w:bCs/>
          <w:i/>
          <w:iCs/>
        </w:rPr>
        <w:sym w:font="Symbol" w:char="F064"/>
      </w:r>
      <w:r w:rsidRPr="00BA34C7">
        <w:rPr>
          <w:rFonts w:ascii="Times New Roman" w:hAnsi="Times New Roman" w:cs="Times New Roman"/>
          <w:bCs/>
        </w:rPr>
        <w:t>).</w:t>
      </w:r>
    </w:p>
    <w:p w14:paraId="736FEF53" w14:textId="77777777" w:rsidR="00736433" w:rsidRPr="00BA34C7" w:rsidRDefault="00AB2D88" w:rsidP="00714B32">
      <w:pPr>
        <w:pStyle w:val="Corpotesto"/>
        <w:spacing w:before="1"/>
        <w:ind w:left="0" w:right="129"/>
        <w:jc w:val="both"/>
        <w:rPr>
          <w:rFonts w:ascii="Times New Roman" w:hAnsi="Times New Roman" w:cs="Times New Roman"/>
          <w:bCs/>
        </w:rPr>
      </w:pPr>
      <w:r w:rsidRPr="00BA34C7">
        <w:rPr>
          <w:rFonts w:ascii="Times New Roman" w:hAnsi="Times New Roman" w:cs="Times New Roman"/>
          <w:bCs/>
        </w:rPr>
        <w:t xml:space="preserve">I loci per le </w:t>
      </w:r>
      <w:r w:rsidRPr="00BA34C7">
        <w:rPr>
          <w:rFonts w:ascii="Times New Roman" w:hAnsi="Times New Roman" w:cs="Times New Roman"/>
          <w:b/>
        </w:rPr>
        <w:t xml:space="preserve">catene </w:t>
      </w:r>
      <w:r w:rsidR="00736433" w:rsidRPr="00BA34C7">
        <w:rPr>
          <w:rFonts w:ascii="Times New Roman" w:hAnsi="Times New Roman" w:cs="Times New Roman"/>
          <w:b/>
        </w:rPr>
        <w:sym w:font="Symbol" w:char="F061"/>
      </w:r>
      <w:r w:rsidR="00736433" w:rsidRPr="00BA34C7">
        <w:rPr>
          <w:rFonts w:ascii="Times New Roman" w:hAnsi="Times New Roman" w:cs="Times New Roman"/>
          <w:bCs/>
        </w:rPr>
        <w:t xml:space="preserve"> </w:t>
      </w:r>
      <w:r w:rsidRPr="00BA34C7">
        <w:rPr>
          <w:rFonts w:ascii="Times New Roman" w:hAnsi="Times New Roman" w:cs="Times New Roman"/>
          <w:bCs/>
        </w:rPr>
        <w:t xml:space="preserve">e </w:t>
      </w:r>
      <w:r w:rsidR="00736433" w:rsidRPr="00BA34C7">
        <w:rPr>
          <w:rFonts w:ascii="Times New Roman" w:hAnsi="Times New Roman" w:cs="Times New Roman"/>
          <w:b/>
        </w:rPr>
        <w:sym w:font="Symbol" w:char="F064"/>
      </w:r>
      <w:r w:rsidR="00736433" w:rsidRPr="00BA34C7">
        <w:rPr>
          <w:rFonts w:ascii="Times New Roman" w:hAnsi="Times New Roman" w:cs="Times New Roman"/>
          <w:b/>
        </w:rPr>
        <w:t xml:space="preserve"> </w:t>
      </w:r>
      <w:r w:rsidRPr="00BA34C7">
        <w:rPr>
          <w:rFonts w:ascii="Times New Roman" w:hAnsi="Times New Roman" w:cs="Times New Roman"/>
          <w:bCs/>
        </w:rPr>
        <w:t xml:space="preserve">sono localizzati sul </w:t>
      </w:r>
      <w:r w:rsidRPr="00BA34C7">
        <w:rPr>
          <w:rFonts w:ascii="Times New Roman" w:hAnsi="Times New Roman" w:cs="Times New Roman"/>
          <w:b/>
        </w:rPr>
        <w:t>cromosoma 14</w:t>
      </w:r>
      <w:r w:rsidRPr="00BA34C7">
        <w:rPr>
          <w:rFonts w:ascii="Times New Roman" w:hAnsi="Times New Roman" w:cs="Times New Roman"/>
          <w:bCs/>
        </w:rPr>
        <w:t xml:space="preserve"> (distanti dal locus</w:t>
      </w:r>
      <w:r w:rsidRPr="00BA34C7">
        <w:rPr>
          <w:rFonts w:ascii="Times New Roman" w:hAnsi="Times New Roman" w:cs="Times New Roman"/>
          <w:bCs/>
          <w:spacing w:val="1"/>
        </w:rPr>
        <w:t xml:space="preserve"> </w:t>
      </w:r>
      <w:r w:rsidRPr="00BA34C7">
        <w:rPr>
          <w:rFonts w:ascii="Times New Roman" w:hAnsi="Times New Roman" w:cs="Times New Roman"/>
          <w:bCs/>
        </w:rPr>
        <w:t xml:space="preserve">per le catene pesanti); il locus per la catena </w:t>
      </w:r>
      <w:r w:rsidR="00736433" w:rsidRPr="00BA34C7">
        <w:rPr>
          <w:rFonts w:ascii="Times New Roman" w:hAnsi="Times New Roman" w:cs="Times New Roman"/>
          <w:bCs/>
        </w:rPr>
        <w:sym w:font="Symbol" w:char="F064"/>
      </w:r>
      <w:r w:rsidR="00736433" w:rsidRPr="00BA34C7">
        <w:rPr>
          <w:rFonts w:ascii="Times New Roman" w:hAnsi="Times New Roman" w:cs="Times New Roman"/>
          <w:bCs/>
        </w:rPr>
        <w:t xml:space="preserve"> </w:t>
      </w:r>
      <w:r w:rsidRPr="00BA34C7">
        <w:rPr>
          <w:rFonts w:ascii="Times New Roman" w:hAnsi="Times New Roman" w:cs="Times New Roman"/>
          <w:bCs/>
        </w:rPr>
        <w:t>si trova inframezzato tra gli esoni V e gli esoni J del locus della catena</w:t>
      </w:r>
      <w:r w:rsidRPr="00BA34C7">
        <w:rPr>
          <w:rFonts w:ascii="Times New Roman" w:hAnsi="Times New Roman" w:cs="Times New Roman"/>
          <w:bCs/>
          <w:spacing w:val="1"/>
        </w:rPr>
        <w:t xml:space="preserve"> </w:t>
      </w:r>
      <w:r w:rsidR="00736433" w:rsidRPr="00BA34C7">
        <w:rPr>
          <w:rFonts w:ascii="Times New Roman" w:hAnsi="Times New Roman" w:cs="Times New Roman"/>
          <w:bCs/>
        </w:rPr>
        <w:sym w:font="Symbol" w:char="F061"/>
      </w:r>
      <w:r w:rsidRPr="00BA34C7">
        <w:rPr>
          <w:rFonts w:ascii="Times New Roman" w:hAnsi="Times New Roman" w:cs="Times New Roman"/>
          <w:bCs/>
        </w:rPr>
        <w:t xml:space="preserve">. </w:t>
      </w:r>
    </w:p>
    <w:p w14:paraId="33FCB6D8" w14:textId="77777777" w:rsidR="00736433" w:rsidRPr="00BA34C7" w:rsidRDefault="00A456D1" w:rsidP="00714B32">
      <w:pPr>
        <w:pStyle w:val="Corpotesto"/>
        <w:spacing w:before="1"/>
        <w:ind w:left="0" w:right="129"/>
        <w:jc w:val="both"/>
        <w:rPr>
          <w:rFonts w:ascii="Times New Roman" w:hAnsi="Times New Roman" w:cs="Times New Roman"/>
          <w:bCs/>
        </w:rPr>
      </w:pPr>
      <w:r w:rsidRPr="00BA34C7">
        <w:rPr>
          <w:rFonts w:ascii="Times New Roman" w:hAnsi="Times New Roman" w:cs="Times New Roman"/>
          <w:bCs/>
        </w:rPr>
        <w:t xml:space="preserve">Questo è importante perché il primo gene che deve essere riarrangiato è sicuramente il gene </w:t>
      </w:r>
      <w:r w:rsidR="00736433" w:rsidRPr="00BA34C7">
        <w:rPr>
          <w:rFonts w:ascii="Times New Roman" w:hAnsi="Times New Roman" w:cs="Times New Roman"/>
          <w:bCs/>
        </w:rPr>
        <w:sym w:font="Symbol" w:char="F064"/>
      </w:r>
      <w:r w:rsidR="00736433" w:rsidRPr="00BA34C7">
        <w:rPr>
          <w:rFonts w:ascii="Times New Roman" w:hAnsi="Times New Roman" w:cs="Times New Roman"/>
          <w:bCs/>
        </w:rPr>
        <w:t xml:space="preserve"> </w:t>
      </w:r>
      <w:r w:rsidRPr="00BA34C7">
        <w:rPr>
          <w:rFonts w:ascii="Times New Roman" w:hAnsi="Times New Roman" w:cs="Times New Roman"/>
          <w:bCs/>
        </w:rPr>
        <w:t xml:space="preserve">perché, nel momento in cui dovesse partire il riarrangiamento di </w:t>
      </w:r>
      <w:r w:rsidR="00736433" w:rsidRPr="00BA34C7">
        <w:rPr>
          <w:rFonts w:ascii="Times New Roman" w:hAnsi="Times New Roman" w:cs="Times New Roman"/>
          <w:bCs/>
        </w:rPr>
        <w:sym w:font="Symbol" w:char="F061"/>
      </w:r>
      <w:r w:rsidRPr="00BA34C7">
        <w:rPr>
          <w:rFonts w:ascii="Times New Roman" w:hAnsi="Times New Roman" w:cs="Times New Roman"/>
          <w:bCs/>
        </w:rPr>
        <w:t>, verrebbe deleto tutto il tratto di DNA che codifica per le catene</w:t>
      </w:r>
      <w:r w:rsidR="00736433" w:rsidRPr="00BA34C7">
        <w:rPr>
          <w:rFonts w:ascii="Times New Roman" w:hAnsi="Times New Roman" w:cs="Times New Roman"/>
          <w:bCs/>
        </w:rPr>
        <w:t xml:space="preserve"> </w:t>
      </w:r>
      <w:r w:rsidR="00736433" w:rsidRPr="00BA34C7">
        <w:rPr>
          <w:rFonts w:ascii="Times New Roman" w:hAnsi="Times New Roman" w:cs="Times New Roman"/>
          <w:bCs/>
        </w:rPr>
        <w:sym w:font="Symbol" w:char="F064"/>
      </w:r>
      <w:r w:rsidRPr="00BA34C7">
        <w:rPr>
          <w:rFonts w:ascii="Times New Roman" w:hAnsi="Times New Roman" w:cs="Times New Roman"/>
          <w:bCs/>
        </w:rPr>
        <w:t xml:space="preserve">, essendo localizzato tra gli esoni V e J di </w:t>
      </w:r>
      <w:r w:rsidR="00736433" w:rsidRPr="00BA34C7">
        <w:rPr>
          <w:rFonts w:ascii="Times New Roman" w:hAnsi="Times New Roman" w:cs="Times New Roman"/>
          <w:bCs/>
        </w:rPr>
        <w:sym w:font="Symbol" w:char="F061"/>
      </w:r>
      <w:r w:rsidRPr="00BA34C7">
        <w:rPr>
          <w:rFonts w:ascii="Times New Roman" w:hAnsi="Times New Roman" w:cs="Times New Roman"/>
          <w:bCs/>
        </w:rPr>
        <w:t xml:space="preserve">. </w:t>
      </w:r>
    </w:p>
    <w:p w14:paraId="52367F23" w14:textId="77777777" w:rsidR="009F6B15" w:rsidRPr="00BA34C7" w:rsidRDefault="00AB2D88" w:rsidP="00714B32">
      <w:pPr>
        <w:pStyle w:val="Corpotesto"/>
        <w:spacing w:before="1"/>
        <w:ind w:left="0" w:right="129"/>
        <w:jc w:val="both"/>
        <w:rPr>
          <w:rFonts w:ascii="Times New Roman" w:hAnsi="Times New Roman" w:cs="Times New Roman"/>
          <w:bCs/>
          <w:spacing w:val="-3"/>
        </w:rPr>
      </w:pPr>
      <w:r w:rsidRPr="00BA34C7">
        <w:rPr>
          <w:rFonts w:ascii="Times New Roman" w:hAnsi="Times New Roman" w:cs="Times New Roman"/>
          <w:bCs/>
        </w:rPr>
        <w:t xml:space="preserve">Quindi abbiamo </w:t>
      </w:r>
      <w:r w:rsidRPr="00BA34C7">
        <w:rPr>
          <w:rFonts w:ascii="Times New Roman" w:hAnsi="Times New Roman" w:cs="Times New Roman"/>
          <w:bCs/>
          <w:i/>
          <w:iCs/>
        </w:rPr>
        <w:t>esoni L</w:t>
      </w:r>
      <w:r w:rsidRPr="00BA34C7">
        <w:rPr>
          <w:rFonts w:ascii="Times New Roman" w:hAnsi="Times New Roman" w:cs="Times New Roman"/>
          <w:bCs/>
        </w:rPr>
        <w:t xml:space="preserve"> seguiti da un </w:t>
      </w:r>
      <w:r w:rsidRPr="00BA34C7">
        <w:rPr>
          <w:rFonts w:ascii="Times New Roman" w:hAnsi="Times New Roman" w:cs="Times New Roman"/>
          <w:bCs/>
          <w:i/>
          <w:iCs/>
        </w:rPr>
        <w:t>esone V</w:t>
      </w:r>
      <w:r w:rsidRPr="00BA34C7">
        <w:rPr>
          <w:rFonts w:ascii="Times New Roman" w:hAnsi="Times New Roman" w:cs="Times New Roman"/>
          <w:bCs/>
        </w:rPr>
        <w:t xml:space="preserve"> (in tutto circa 50), il </w:t>
      </w:r>
      <w:r w:rsidRPr="00BA34C7">
        <w:rPr>
          <w:rFonts w:ascii="Times New Roman" w:hAnsi="Times New Roman" w:cs="Times New Roman"/>
          <w:b/>
          <w:i/>
          <w:iCs/>
        </w:rPr>
        <w:t>locus per la</w:t>
      </w:r>
      <w:r w:rsidRPr="00BA34C7">
        <w:rPr>
          <w:rFonts w:ascii="Times New Roman" w:hAnsi="Times New Roman" w:cs="Times New Roman"/>
          <w:b/>
          <w:i/>
          <w:iCs/>
          <w:spacing w:val="1"/>
        </w:rPr>
        <w:t xml:space="preserve"> </w:t>
      </w:r>
      <w:r w:rsidRPr="00BA34C7">
        <w:rPr>
          <w:rFonts w:ascii="Times New Roman" w:hAnsi="Times New Roman" w:cs="Times New Roman"/>
          <w:b/>
          <w:i/>
          <w:iCs/>
        </w:rPr>
        <w:t>catena</w:t>
      </w:r>
      <w:r w:rsidR="009F6B15" w:rsidRPr="00BA34C7">
        <w:rPr>
          <w:rFonts w:ascii="Times New Roman" w:hAnsi="Times New Roman" w:cs="Times New Roman"/>
          <w:b/>
          <w:i/>
          <w:iCs/>
        </w:rPr>
        <w:t xml:space="preserve"> </w:t>
      </w:r>
      <w:r w:rsidR="009F6B15" w:rsidRPr="00BA34C7">
        <w:rPr>
          <w:rFonts w:ascii="Times New Roman" w:hAnsi="Times New Roman" w:cs="Times New Roman"/>
          <w:b/>
          <w:i/>
          <w:iCs/>
        </w:rPr>
        <w:sym w:font="Symbol" w:char="F064"/>
      </w:r>
      <w:r w:rsidRPr="00BA34C7">
        <w:rPr>
          <w:rFonts w:ascii="Times New Roman" w:hAnsi="Times New Roman" w:cs="Times New Roman"/>
          <w:bCs/>
        </w:rPr>
        <w:t>,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>poi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>abbiamo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  <w:i/>
          <w:iCs/>
        </w:rPr>
        <w:t>esoni</w:t>
      </w:r>
      <w:r w:rsidRPr="00BA34C7">
        <w:rPr>
          <w:rFonts w:ascii="Times New Roman" w:hAnsi="Times New Roman" w:cs="Times New Roman"/>
          <w:bCs/>
          <w:i/>
          <w:iCs/>
          <w:spacing w:val="-4"/>
        </w:rPr>
        <w:t xml:space="preserve"> </w:t>
      </w:r>
      <w:r w:rsidRPr="00BA34C7">
        <w:rPr>
          <w:rFonts w:ascii="Times New Roman" w:hAnsi="Times New Roman" w:cs="Times New Roman"/>
          <w:bCs/>
          <w:i/>
          <w:iCs/>
        </w:rPr>
        <w:t>J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</w:rPr>
        <w:t>e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>un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  <w:i/>
          <w:iCs/>
        </w:rPr>
        <w:t>esone</w:t>
      </w:r>
      <w:r w:rsidRPr="00BA34C7">
        <w:rPr>
          <w:rFonts w:ascii="Times New Roman" w:hAnsi="Times New Roman" w:cs="Times New Roman"/>
          <w:bCs/>
          <w:i/>
          <w:i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  <w:i/>
          <w:iCs/>
        </w:rPr>
        <w:t>C</w:t>
      </w:r>
      <w:r w:rsidRPr="00BA34C7">
        <w:rPr>
          <w:rFonts w:ascii="Times New Roman" w:hAnsi="Times New Roman" w:cs="Times New Roman"/>
          <w:bCs/>
        </w:rPr>
        <w:t xml:space="preserve"> per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</w:rPr>
        <w:t>la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</w:rPr>
        <w:t>catena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="009F6B15" w:rsidRPr="00BA34C7">
        <w:rPr>
          <w:rFonts w:ascii="Times New Roman" w:hAnsi="Times New Roman" w:cs="Times New Roman"/>
          <w:bCs/>
        </w:rPr>
        <w:sym w:font="Symbol" w:char="F061"/>
      </w:r>
      <w:r w:rsidRPr="00BA34C7">
        <w:rPr>
          <w:rFonts w:ascii="Times New Roman" w:hAnsi="Times New Roman" w:cs="Times New Roman"/>
          <w:bCs/>
        </w:rPr>
        <w:t>.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</w:p>
    <w:p w14:paraId="46EEB3AA" w14:textId="46DEDE62" w:rsidR="00AB2D88" w:rsidRPr="00BA34C7" w:rsidRDefault="00AB2D88" w:rsidP="00714B32">
      <w:pPr>
        <w:pStyle w:val="Corpotesto"/>
        <w:spacing w:before="1"/>
        <w:ind w:left="0" w:right="129"/>
        <w:jc w:val="both"/>
        <w:rPr>
          <w:rFonts w:ascii="Times New Roman" w:hAnsi="Times New Roman" w:cs="Times New Roman"/>
          <w:bCs/>
        </w:rPr>
      </w:pPr>
      <w:r w:rsidRPr="00BA34C7">
        <w:rPr>
          <w:rFonts w:ascii="Times New Roman" w:hAnsi="Times New Roman" w:cs="Times New Roman"/>
          <w:bCs/>
        </w:rPr>
        <w:t>Il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>locus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</w:rPr>
        <w:t>per</w:t>
      </w:r>
      <w:r w:rsidRPr="00BA34C7">
        <w:rPr>
          <w:rFonts w:ascii="Times New Roman" w:hAnsi="Times New Roman" w:cs="Times New Roman"/>
          <w:bCs/>
          <w:spacing w:val="-4"/>
        </w:rPr>
        <w:t xml:space="preserve"> </w:t>
      </w:r>
      <w:r w:rsidRPr="00BA34C7">
        <w:rPr>
          <w:rFonts w:ascii="Times New Roman" w:hAnsi="Times New Roman" w:cs="Times New Roman"/>
          <w:bCs/>
        </w:rPr>
        <w:t>la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>catena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="009F6B15" w:rsidRPr="00BA34C7">
        <w:rPr>
          <w:rFonts w:ascii="Times New Roman" w:hAnsi="Times New Roman" w:cs="Times New Roman"/>
          <w:bCs/>
        </w:rPr>
        <w:sym w:font="Symbol" w:char="F064"/>
      </w:r>
      <w:r w:rsidR="009F6B15" w:rsidRPr="00BA34C7">
        <w:rPr>
          <w:rFonts w:ascii="Times New Roman" w:hAnsi="Times New Roman" w:cs="Times New Roman"/>
          <w:bCs/>
        </w:rPr>
        <w:t xml:space="preserve"> </w:t>
      </w:r>
      <w:r w:rsidRPr="00BA34C7">
        <w:rPr>
          <w:rFonts w:ascii="Times New Roman" w:hAnsi="Times New Roman" w:cs="Times New Roman"/>
          <w:bCs/>
        </w:rPr>
        <w:t>presenta</w:t>
      </w:r>
      <w:r w:rsidRPr="00BA34C7">
        <w:rPr>
          <w:rFonts w:ascii="Times New Roman" w:hAnsi="Times New Roman" w:cs="Times New Roman"/>
          <w:bCs/>
          <w:spacing w:val="46"/>
        </w:rPr>
        <w:t xml:space="preserve"> </w:t>
      </w:r>
      <w:r w:rsidRPr="00BA34C7">
        <w:rPr>
          <w:rFonts w:ascii="Times New Roman" w:hAnsi="Times New Roman" w:cs="Times New Roman"/>
          <w:bCs/>
          <w:i/>
          <w:iCs/>
        </w:rPr>
        <w:t>esoni</w:t>
      </w:r>
      <w:r w:rsidRPr="00BA34C7">
        <w:rPr>
          <w:rFonts w:ascii="Times New Roman" w:hAnsi="Times New Roman" w:cs="Times New Roman"/>
          <w:bCs/>
          <w:i/>
          <w:iCs/>
          <w:spacing w:val="-47"/>
        </w:rPr>
        <w:t xml:space="preserve">                </w:t>
      </w:r>
      <w:r w:rsidRPr="00BA34C7">
        <w:rPr>
          <w:rFonts w:ascii="Times New Roman" w:hAnsi="Times New Roman" w:cs="Times New Roman"/>
          <w:bCs/>
          <w:i/>
          <w:iCs/>
        </w:rPr>
        <w:t>V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>in numero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</w:rPr>
        <w:t xml:space="preserve">limitato, </w:t>
      </w:r>
      <w:r w:rsidRPr="00BA34C7">
        <w:rPr>
          <w:rFonts w:ascii="Times New Roman" w:hAnsi="Times New Roman" w:cs="Times New Roman"/>
          <w:bCs/>
          <w:i/>
          <w:iCs/>
        </w:rPr>
        <w:t>esoni</w:t>
      </w:r>
      <w:r w:rsidRPr="00BA34C7">
        <w:rPr>
          <w:rFonts w:ascii="Times New Roman" w:hAnsi="Times New Roman" w:cs="Times New Roman"/>
          <w:bCs/>
          <w:i/>
          <w:iCs/>
          <w:spacing w:val="3"/>
        </w:rPr>
        <w:t xml:space="preserve"> </w:t>
      </w:r>
      <w:r w:rsidRPr="00BA34C7">
        <w:rPr>
          <w:rFonts w:ascii="Times New Roman" w:hAnsi="Times New Roman" w:cs="Times New Roman"/>
          <w:bCs/>
          <w:i/>
          <w:iCs/>
        </w:rPr>
        <w:t>D</w:t>
      </w:r>
      <w:r w:rsidRPr="00BA34C7">
        <w:rPr>
          <w:rFonts w:ascii="Times New Roman" w:hAnsi="Times New Roman" w:cs="Times New Roman"/>
          <w:bCs/>
        </w:rPr>
        <w:t>,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</w:rPr>
        <w:t>esoni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</w:rPr>
        <w:t>J ed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  <w:i/>
          <w:iCs/>
        </w:rPr>
        <w:t>esone</w:t>
      </w:r>
      <w:r w:rsidRPr="00BA34C7">
        <w:rPr>
          <w:rFonts w:ascii="Times New Roman" w:hAnsi="Times New Roman" w:cs="Times New Roman"/>
          <w:bCs/>
          <w:i/>
          <w:i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  <w:i/>
          <w:iCs/>
        </w:rPr>
        <w:t>C</w:t>
      </w:r>
      <w:r w:rsidRPr="00BA34C7">
        <w:rPr>
          <w:rFonts w:ascii="Times New Roman" w:hAnsi="Times New Roman" w:cs="Times New Roman"/>
          <w:bCs/>
        </w:rPr>
        <w:t>.</w:t>
      </w:r>
    </w:p>
    <w:p w14:paraId="7A919146" w14:textId="77777777" w:rsidR="00A456D1" w:rsidRPr="00BA34C7" w:rsidRDefault="00A456D1" w:rsidP="00714B32">
      <w:pPr>
        <w:pStyle w:val="Corpotesto"/>
        <w:spacing w:line="242" w:lineRule="auto"/>
        <w:ind w:left="0" w:right="253"/>
        <w:jc w:val="both"/>
        <w:rPr>
          <w:rFonts w:ascii="Times New Roman" w:hAnsi="Times New Roman" w:cs="Times New Roman"/>
          <w:bCs/>
        </w:rPr>
      </w:pPr>
    </w:p>
    <w:p w14:paraId="3CA8061F" w14:textId="77777777" w:rsidR="009F6B15" w:rsidRPr="00BA34C7" w:rsidRDefault="00AB2D88" w:rsidP="00714B32">
      <w:pPr>
        <w:pStyle w:val="Corpotesto"/>
        <w:spacing w:line="242" w:lineRule="auto"/>
        <w:ind w:left="0" w:right="253"/>
        <w:jc w:val="both"/>
        <w:rPr>
          <w:rFonts w:ascii="Times New Roman" w:hAnsi="Times New Roman" w:cs="Times New Roman"/>
          <w:bCs/>
          <w:u w:val="single"/>
        </w:rPr>
      </w:pPr>
      <w:r w:rsidRPr="00BA34C7">
        <w:rPr>
          <w:rFonts w:ascii="Times New Roman" w:hAnsi="Times New Roman" w:cs="Times New Roman"/>
          <w:bCs/>
        </w:rPr>
        <w:t xml:space="preserve">Dunque, </w:t>
      </w:r>
      <w:r w:rsidRPr="00BA34C7">
        <w:rPr>
          <w:rFonts w:ascii="Times New Roman" w:hAnsi="Times New Roman" w:cs="Times New Roman"/>
          <w:bCs/>
          <w:u w:val="single"/>
        </w:rPr>
        <w:t>le caten</w:t>
      </w:r>
      <w:r w:rsidR="00B31646" w:rsidRPr="00BA34C7">
        <w:rPr>
          <w:rFonts w:ascii="Times New Roman" w:hAnsi="Times New Roman" w:cs="Times New Roman"/>
          <w:bCs/>
          <w:u w:val="single"/>
        </w:rPr>
        <w:t>e</w:t>
      </w:r>
      <w:r w:rsidRPr="00BA34C7">
        <w:rPr>
          <w:rFonts w:ascii="Times New Roman" w:hAnsi="Times New Roman" w:cs="Times New Roman"/>
          <w:bCs/>
          <w:u w:val="single"/>
        </w:rPr>
        <w:t xml:space="preserve"> </w:t>
      </w:r>
      <w:r w:rsidR="009F6B15" w:rsidRPr="00BA34C7">
        <w:rPr>
          <w:rFonts w:ascii="Times New Roman" w:hAnsi="Times New Roman" w:cs="Times New Roman"/>
          <w:bCs/>
          <w:u w:val="single"/>
        </w:rPr>
        <w:sym w:font="Symbol" w:char="F061"/>
      </w:r>
      <w:r w:rsidR="009F6B15" w:rsidRPr="00BA34C7">
        <w:rPr>
          <w:rFonts w:ascii="Times New Roman" w:hAnsi="Times New Roman" w:cs="Times New Roman"/>
          <w:bCs/>
          <w:u w:val="single"/>
        </w:rPr>
        <w:t xml:space="preserve"> </w:t>
      </w:r>
      <w:r w:rsidRPr="00BA34C7">
        <w:rPr>
          <w:rFonts w:ascii="Times New Roman" w:hAnsi="Times New Roman" w:cs="Times New Roman"/>
          <w:bCs/>
          <w:u w:val="single"/>
        </w:rPr>
        <w:t xml:space="preserve">e </w:t>
      </w:r>
      <w:r w:rsidR="009F6B15" w:rsidRPr="00BA34C7">
        <w:rPr>
          <w:rFonts w:ascii="Times New Roman" w:hAnsi="Times New Roman" w:cs="Times New Roman"/>
          <w:bCs/>
          <w:u w:val="single"/>
        </w:rPr>
        <w:sym w:font="Symbol" w:char="F067"/>
      </w:r>
      <w:r w:rsidR="009F6B15" w:rsidRPr="00BA34C7">
        <w:rPr>
          <w:rFonts w:ascii="Times New Roman" w:hAnsi="Times New Roman" w:cs="Times New Roman"/>
          <w:bCs/>
          <w:u w:val="single"/>
        </w:rPr>
        <w:t xml:space="preserve"> </w:t>
      </w:r>
      <w:r w:rsidR="00B31646" w:rsidRPr="00BA34C7">
        <w:rPr>
          <w:rFonts w:ascii="Times New Roman" w:hAnsi="Times New Roman" w:cs="Times New Roman"/>
          <w:bCs/>
          <w:u w:val="single"/>
        </w:rPr>
        <w:t>sono più simili</w:t>
      </w:r>
      <w:r w:rsidR="00B31646" w:rsidRPr="00BA34C7">
        <w:rPr>
          <w:rFonts w:ascii="Times New Roman" w:hAnsi="Times New Roman" w:cs="Times New Roman"/>
          <w:bCs/>
        </w:rPr>
        <w:t xml:space="preserve">, dal punto di vista dell’organizzazione genica, </w:t>
      </w:r>
      <w:r w:rsidR="00B31646" w:rsidRPr="00BA34C7">
        <w:rPr>
          <w:rFonts w:ascii="Times New Roman" w:hAnsi="Times New Roman" w:cs="Times New Roman"/>
          <w:bCs/>
          <w:u w:val="single"/>
        </w:rPr>
        <w:t>alle catene leggere delle immunoglobuline</w:t>
      </w:r>
      <w:r w:rsidR="00B31646" w:rsidRPr="00BA34C7">
        <w:rPr>
          <w:rFonts w:ascii="Times New Roman" w:hAnsi="Times New Roman" w:cs="Times New Roman"/>
          <w:bCs/>
        </w:rPr>
        <w:t>, in quanto hanno esoni VJC</w:t>
      </w:r>
      <w:r w:rsidR="009F6B15" w:rsidRPr="00BA34C7">
        <w:rPr>
          <w:rFonts w:ascii="Times New Roman" w:hAnsi="Times New Roman" w:cs="Times New Roman"/>
          <w:bCs/>
        </w:rPr>
        <w:t>.</w:t>
      </w:r>
    </w:p>
    <w:p w14:paraId="4595F4F5" w14:textId="77777777" w:rsidR="009F6B15" w:rsidRPr="00BA34C7" w:rsidRDefault="009F6B15" w:rsidP="00714B32">
      <w:pPr>
        <w:pStyle w:val="Corpotesto"/>
        <w:spacing w:line="242" w:lineRule="auto"/>
        <w:ind w:left="0" w:right="253"/>
        <w:jc w:val="both"/>
        <w:rPr>
          <w:rFonts w:ascii="Times New Roman" w:hAnsi="Times New Roman" w:cs="Times New Roman"/>
          <w:bCs/>
          <w:spacing w:val="-1"/>
        </w:rPr>
      </w:pPr>
      <w:r w:rsidRPr="00BA34C7">
        <w:rPr>
          <w:rFonts w:ascii="Times New Roman" w:hAnsi="Times New Roman" w:cs="Times New Roman"/>
          <w:bCs/>
          <w:u w:val="single"/>
        </w:rPr>
        <w:t>L</w:t>
      </w:r>
      <w:r w:rsidR="00B31646" w:rsidRPr="00BA34C7">
        <w:rPr>
          <w:rFonts w:ascii="Times New Roman" w:hAnsi="Times New Roman" w:cs="Times New Roman"/>
          <w:bCs/>
          <w:u w:val="single"/>
        </w:rPr>
        <w:t xml:space="preserve">e catene </w:t>
      </w:r>
      <w:r w:rsidRPr="00BA34C7">
        <w:rPr>
          <w:rFonts w:ascii="Times New Roman" w:hAnsi="Times New Roman" w:cs="Times New Roman"/>
          <w:bCs/>
          <w:u w:val="single"/>
        </w:rPr>
        <w:sym w:font="Symbol" w:char="F062"/>
      </w:r>
      <w:r w:rsidRPr="00BA34C7">
        <w:rPr>
          <w:rFonts w:ascii="Times New Roman" w:hAnsi="Times New Roman" w:cs="Times New Roman"/>
          <w:bCs/>
          <w:u w:val="single"/>
        </w:rPr>
        <w:t xml:space="preserve"> </w:t>
      </w:r>
      <w:r w:rsidR="00B31646" w:rsidRPr="00BA34C7">
        <w:rPr>
          <w:rFonts w:ascii="Times New Roman" w:hAnsi="Times New Roman" w:cs="Times New Roman"/>
          <w:bCs/>
          <w:u w:val="single"/>
        </w:rPr>
        <w:t>e</w:t>
      </w:r>
      <w:r w:rsidRPr="00BA34C7">
        <w:rPr>
          <w:rFonts w:ascii="Times New Roman" w:hAnsi="Times New Roman" w:cs="Times New Roman"/>
          <w:bCs/>
          <w:u w:val="single"/>
        </w:rPr>
        <w:t xml:space="preserve"> </w:t>
      </w:r>
      <w:r w:rsidRPr="00BA34C7">
        <w:rPr>
          <w:rFonts w:ascii="Times New Roman" w:hAnsi="Times New Roman" w:cs="Times New Roman"/>
          <w:bCs/>
          <w:u w:val="single"/>
        </w:rPr>
        <w:sym w:font="Symbol" w:char="F064"/>
      </w:r>
      <w:r w:rsidR="00B31646" w:rsidRPr="00BA34C7">
        <w:rPr>
          <w:rFonts w:ascii="Times New Roman" w:hAnsi="Times New Roman" w:cs="Times New Roman"/>
          <w:bCs/>
        </w:rPr>
        <w:t>, invece, hanno un’</w:t>
      </w:r>
      <w:r w:rsidR="00AB2D88" w:rsidRPr="00BA34C7">
        <w:rPr>
          <w:rFonts w:ascii="Times New Roman" w:hAnsi="Times New Roman" w:cs="Times New Roman"/>
          <w:bCs/>
        </w:rPr>
        <w:t>organizzazione</w:t>
      </w:r>
      <w:r w:rsidR="00AB2D88" w:rsidRPr="00BA34C7">
        <w:rPr>
          <w:rFonts w:ascii="Times New Roman" w:hAnsi="Times New Roman" w:cs="Times New Roman"/>
          <w:bCs/>
          <w:spacing w:val="-3"/>
        </w:rPr>
        <w:t xml:space="preserve"> </w:t>
      </w:r>
      <w:r w:rsidR="00AB2D88" w:rsidRPr="00BA34C7">
        <w:rPr>
          <w:rFonts w:ascii="Times New Roman" w:hAnsi="Times New Roman" w:cs="Times New Roman"/>
          <w:bCs/>
        </w:rPr>
        <w:t>VDJC</w:t>
      </w:r>
      <w:r w:rsidR="00B31646" w:rsidRPr="00BA34C7">
        <w:rPr>
          <w:rFonts w:ascii="Times New Roman" w:hAnsi="Times New Roman" w:cs="Times New Roman"/>
          <w:bCs/>
          <w:spacing w:val="-1"/>
        </w:rPr>
        <w:t xml:space="preserve">, </w:t>
      </w:r>
      <w:r w:rsidR="00B31646" w:rsidRPr="00BA34C7">
        <w:rPr>
          <w:rFonts w:ascii="Times New Roman" w:hAnsi="Times New Roman" w:cs="Times New Roman"/>
          <w:bCs/>
          <w:spacing w:val="-1"/>
          <w:u w:val="single"/>
        </w:rPr>
        <w:t>più simile all’organizzazione delle catene pesanti delle immunoglobuline</w:t>
      </w:r>
      <w:r w:rsidR="00B31646" w:rsidRPr="00BA34C7">
        <w:rPr>
          <w:rFonts w:ascii="Times New Roman" w:hAnsi="Times New Roman" w:cs="Times New Roman"/>
          <w:bCs/>
          <w:spacing w:val="-1"/>
        </w:rPr>
        <w:t xml:space="preserve">. </w:t>
      </w:r>
    </w:p>
    <w:p w14:paraId="1FFF1C40" w14:textId="39B8EB3B" w:rsidR="00AB2D88" w:rsidRPr="00BA34C7" w:rsidRDefault="00055D6F" w:rsidP="00714B32">
      <w:pPr>
        <w:pStyle w:val="Corpotesto"/>
        <w:spacing w:line="242" w:lineRule="auto"/>
        <w:ind w:left="0" w:right="253"/>
        <w:jc w:val="both"/>
        <w:rPr>
          <w:rFonts w:ascii="Times New Roman" w:hAnsi="Times New Roman" w:cs="Times New Roman"/>
          <w:bCs/>
          <w:spacing w:val="-1"/>
        </w:rPr>
      </w:pPr>
      <w:r w:rsidRPr="00BA34C7"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699200" behindDoc="0" locked="0" layoutInCell="1" allowOverlap="1" wp14:anchorId="28821A56" wp14:editId="5AD3AD29">
            <wp:simplePos x="0" y="0"/>
            <wp:positionH relativeFrom="margin">
              <wp:posOffset>710565</wp:posOffset>
            </wp:positionH>
            <wp:positionV relativeFrom="paragraph">
              <wp:posOffset>452767</wp:posOffset>
            </wp:positionV>
            <wp:extent cx="4699635" cy="2991485"/>
            <wp:effectExtent l="0" t="0" r="0" b="5715"/>
            <wp:wrapTopAndBottom/>
            <wp:docPr id="29698" name="Immagine 2">
              <a:extLst xmlns:a="http://schemas.openxmlformats.org/drawingml/2006/main">
                <a:ext uri="{FF2B5EF4-FFF2-40B4-BE49-F238E27FC236}">
                  <a16:creationId xmlns:a16="http://schemas.microsoft.com/office/drawing/2014/main" id="{C99CDCC0-2F68-DB42-86E4-1EA29BAC4F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Immagine 2">
                      <a:extLst>
                        <a:ext uri="{FF2B5EF4-FFF2-40B4-BE49-F238E27FC236}">
                          <a16:creationId xmlns:a16="http://schemas.microsoft.com/office/drawing/2014/main" id="{C99CDCC0-2F68-DB42-86E4-1EA29BAC4F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646" w:rsidRPr="00BA34C7">
        <w:rPr>
          <w:rFonts w:ascii="Times New Roman" w:hAnsi="Times New Roman" w:cs="Times New Roman"/>
          <w:bCs/>
          <w:spacing w:val="-1"/>
        </w:rPr>
        <w:t xml:space="preserve">Perciò, il frammento FAB degli anticorpi è molto simile al </w:t>
      </w:r>
      <w:r w:rsidR="00B31646" w:rsidRPr="00BA34C7">
        <w:rPr>
          <w:rFonts w:ascii="Times New Roman" w:hAnsi="Times New Roman" w:cs="Times New Roman"/>
          <w:bCs/>
          <w:i/>
          <w:iCs/>
          <w:spacing w:val="-1"/>
        </w:rPr>
        <w:t>TCR</w:t>
      </w:r>
      <w:r w:rsidR="00B31646" w:rsidRPr="00BA34C7">
        <w:rPr>
          <w:rFonts w:ascii="Times New Roman" w:hAnsi="Times New Roman" w:cs="Times New Roman"/>
          <w:bCs/>
          <w:spacing w:val="-1"/>
        </w:rPr>
        <w:t xml:space="preserve"> per quanto riguarda l’organizzazione dei geni.</w:t>
      </w:r>
    </w:p>
    <w:p w14:paraId="35CD3B48" w14:textId="2A0916B5" w:rsidR="009F6B15" w:rsidRPr="00BA34C7" w:rsidRDefault="009F6B15" w:rsidP="009F6B15">
      <w:pPr>
        <w:pStyle w:val="Corpotesto"/>
        <w:spacing w:line="242" w:lineRule="auto"/>
        <w:ind w:left="0" w:right="253"/>
        <w:jc w:val="both"/>
        <w:rPr>
          <w:rFonts w:ascii="Times New Roman" w:hAnsi="Times New Roman" w:cs="Times New Roman"/>
          <w:bCs/>
        </w:rPr>
      </w:pPr>
    </w:p>
    <w:p w14:paraId="45A20C2F" w14:textId="77777777" w:rsidR="009F4F06" w:rsidRPr="00BA34C7" w:rsidRDefault="00AB2D88" w:rsidP="009F6B15">
      <w:pPr>
        <w:pStyle w:val="Corpotesto"/>
        <w:spacing w:line="242" w:lineRule="auto"/>
        <w:ind w:left="0" w:right="253"/>
        <w:jc w:val="both"/>
        <w:rPr>
          <w:rFonts w:ascii="Times New Roman" w:hAnsi="Times New Roman" w:cs="Times New Roman"/>
          <w:bCs/>
          <w:spacing w:val="-3"/>
        </w:rPr>
      </w:pPr>
      <w:r w:rsidRPr="00BA34C7">
        <w:rPr>
          <w:rFonts w:ascii="Times New Roman" w:hAnsi="Times New Roman" w:cs="Times New Roman"/>
          <w:bCs/>
        </w:rPr>
        <w:t>In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</w:rPr>
        <w:t>maniera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>del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</w:rPr>
        <w:t>tutto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</w:rPr>
        <w:t>simile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</w:rPr>
        <w:t>a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</w:rPr>
        <w:t>ciò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</w:rPr>
        <w:t>che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</w:rPr>
        <w:t>avviene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</w:rPr>
        <w:t>negli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="00A456D1" w:rsidRPr="00BA34C7">
        <w:rPr>
          <w:rFonts w:ascii="Times New Roman" w:hAnsi="Times New Roman" w:cs="Times New Roman"/>
          <w:bCs/>
        </w:rPr>
        <w:t>anticorpi</w:t>
      </w:r>
      <w:r w:rsidRPr="00BA34C7">
        <w:rPr>
          <w:rFonts w:ascii="Times New Roman" w:hAnsi="Times New Roman" w:cs="Times New Roman"/>
          <w:bCs/>
        </w:rPr>
        <w:t>,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</w:rPr>
        <w:t>nel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Pr="00BA34C7">
        <w:rPr>
          <w:rFonts w:ascii="Times New Roman" w:hAnsi="Times New Roman" w:cs="Times New Roman"/>
          <w:bCs/>
          <w:i/>
          <w:iCs/>
        </w:rPr>
        <w:t>TCR</w:t>
      </w:r>
      <w:r w:rsidRPr="00BA34C7">
        <w:rPr>
          <w:rFonts w:ascii="Times New Roman" w:hAnsi="Times New Roman" w:cs="Times New Roman"/>
          <w:bCs/>
          <w:spacing w:val="-1"/>
        </w:rPr>
        <w:t xml:space="preserve"> </w:t>
      </w:r>
      <w:r w:rsidRPr="00BA34C7">
        <w:rPr>
          <w:rFonts w:ascii="Times New Roman" w:hAnsi="Times New Roman" w:cs="Times New Roman"/>
          <w:bCs/>
        </w:rPr>
        <w:t>abbiamo</w:t>
      </w:r>
      <w:r w:rsidR="00AD2209" w:rsidRPr="00BA34C7">
        <w:rPr>
          <w:rFonts w:ascii="Times New Roman" w:hAnsi="Times New Roman" w:cs="Times New Roman"/>
          <w:bCs/>
        </w:rPr>
        <w:t xml:space="preserve"> il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>riarrangiamento</w:t>
      </w:r>
      <w:r w:rsidRPr="00BA34C7">
        <w:rPr>
          <w:rFonts w:ascii="Times New Roman" w:hAnsi="Times New Roman" w:cs="Times New Roman"/>
          <w:bCs/>
          <w:spacing w:val="-2"/>
        </w:rPr>
        <w:t xml:space="preserve"> </w:t>
      </w:r>
      <w:r w:rsidRPr="00BA34C7">
        <w:rPr>
          <w:rFonts w:ascii="Times New Roman" w:hAnsi="Times New Roman" w:cs="Times New Roman"/>
          <w:bCs/>
        </w:rPr>
        <w:t>di</w:t>
      </w:r>
      <w:r w:rsidRPr="00BA34C7">
        <w:rPr>
          <w:rFonts w:ascii="Times New Roman" w:hAnsi="Times New Roman" w:cs="Times New Roman"/>
          <w:bCs/>
          <w:spacing w:val="-3"/>
        </w:rPr>
        <w:t xml:space="preserve"> </w:t>
      </w:r>
      <w:r w:rsidR="00AD2209" w:rsidRPr="00BA34C7">
        <w:rPr>
          <w:rFonts w:ascii="Times New Roman" w:hAnsi="Times New Roman" w:cs="Times New Roman"/>
          <w:bCs/>
          <w:spacing w:val="-3"/>
        </w:rPr>
        <w:t xml:space="preserve">esoni multipli VDJ per le catene </w:t>
      </w:r>
      <w:r w:rsidR="009F4F06" w:rsidRPr="00BA34C7">
        <w:rPr>
          <w:rFonts w:ascii="Times New Roman" w:hAnsi="Times New Roman" w:cs="Times New Roman"/>
          <w:bCs/>
        </w:rPr>
        <w:sym w:font="Symbol" w:char="F062"/>
      </w:r>
      <w:r w:rsidR="009F4F06" w:rsidRPr="00BA34C7">
        <w:rPr>
          <w:rFonts w:ascii="Times New Roman" w:hAnsi="Times New Roman" w:cs="Times New Roman"/>
          <w:bCs/>
        </w:rPr>
        <w:t xml:space="preserve"> </w:t>
      </w:r>
      <w:r w:rsidR="00AD2209" w:rsidRPr="00BA34C7">
        <w:rPr>
          <w:rFonts w:ascii="Times New Roman" w:hAnsi="Times New Roman" w:cs="Times New Roman"/>
          <w:bCs/>
          <w:spacing w:val="-3"/>
        </w:rPr>
        <w:t xml:space="preserve">e </w:t>
      </w:r>
      <w:r w:rsidR="009F4F06" w:rsidRPr="00BA34C7">
        <w:rPr>
          <w:rFonts w:ascii="Times New Roman" w:hAnsi="Times New Roman" w:cs="Times New Roman"/>
          <w:bCs/>
          <w:spacing w:val="-3"/>
        </w:rPr>
        <w:sym w:font="Symbol" w:char="F064"/>
      </w:r>
      <w:r w:rsidR="009F4F06" w:rsidRPr="00BA34C7">
        <w:rPr>
          <w:rFonts w:ascii="Times New Roman" w:hAnsi="Times New Roman" w:cs="Times New Roman"/>
          <w:bCs/>
          <w:spacing w:val="-3"/>
        </w:rPr>
        <w:t xml:space="preserve"> </w:t>
      </w:r>
      <w:r w:rsidR="00AD2209" w:rsidRPr="00BA34C7">
        <w:rPr>
          <w:rFonts w:ascii="Times New Roman" w:hAnsi="Times New Roman" w:cs="Times New Roman"/>
          <w:bCs/>
          <w:spacing w:val="-3"/>
        </w:rPr>
        <w:t xml:space="preserve">e VJ per le catene </w:t>
      </w:r>
      <w:r w:rsidR="009F4F06" w:rsidRPr="00BA34C7">
        <w:rPr>
          <w:rFonts w:ascii="Times New Roman" w:hAnsi="Times New Roman" w:cs="Times New Roman"/>
          <w:bCs/>
        </w:rPr>
        <w:sym w:font="Symbol" w:char="F061"/>
      </w:r>
      <w:r w:rsidR="009F4F06" w:rsidRPr="00BA34C7">
        <w:rPr>
          <w:rFonts w:ascii="Times New Roman" w:hAnsi="Times New Roman" w:cs="Times New Roman"/>
          <w:bCs/>
        </w:rPr>
        <w:t xml:space="preserve"> </w:t>
      </w:r>
      <w:r w:rsidR="00AD2209" w:rsidRPr="00BA34C7">
        <w:rPr>
          <w:rFonts w:ascii="Times New Roman" w:hAnsi="Times New Roman" w:cs="Times New Roman"/>
          <w:bCs/>
          <w:spacing w:val="-3"/>
        </w:rPr>
        <w:t>e</w:t>
      </w:r>
      <w:r w:rsidR="009F4F06" w:rsidRPr="00BA34C7">
        <w:rPr>
          <w:rFonts w:ascii="Times New Roman" w:hAnsi="Times New Roman" w:cs="Times New Roman"/>
          <w:bCs/>
          <w:spacing w:val="-3"/>
        </w:rPr>
        <w:t xml:space="preserve"> </w:t>
      </w:r>
      <w:r w:rsidR="009F4F06" w:rsidRPr="00BA34C7">
        <w:rPr>
          <w:rFonts w:ascii="Times New Roman" w:hAnsi="Times New Roman" w:cs="Times New Roman"/>
          <w:bCs/>
          <w:spacing w:val="-3"/>
        </w:rPr>
        <w:sym w:font="Symbol" w:char="F067"/>
      </w:r>
      <w:r w:rsidR="009F4F06" w:rsidRPr="00BA34C7">
        <w:rPr>
          <w:rFonts w:ascii="Times New Roman" w:hAnsi="Times New Roman" w:cs="Times New Roman"/>
          <w:bCs/>
          <w:spacing w:val="-3"/>
        </w:rPr>
        <w:t>.</w:t>
      </w:r>
      <w:r w:rsidR="00DF682A" w:rsidRPr="00BA34C7">
        <w:rPr>
          <w:rFonts w:ascii="Times New Roman" w:hAnsi="Times New Roman" w:cs="Times New Roman"/>
          <w:bCs/>
          <w:spacing w:val="-3"/>
        </w:rPr>
        <w:t xml:space="preserve"> </w:t>
      </w:r>
    </w:p>
    <w:p w14:paraId="4637E98D" w14:textId="1C74BDCC" w:rsidR="00AD2209" w:rsidRPr="00BA34C7" w:rsidRDefault="009F4F06" w:rsidP="009F6B15">
      <w:pPr>
        <w:pStyle w:val="Corpotesto"/>
        <w:spacing w:line="242" w:lineRule="auto"/>
        <w:ind w:left="0" w:right="253"/>
        <w:jc w:val="both"/>
        <w:rPr>
          <w:rFonts w:ascii="Times New Roman" w:hAnsi="Times New Roman" w:cs="Times New Roman"/>
          <w:bCs/>
        </w:rPr>
      </w:pPr>
      <w:r w:rsidRPr="00BA34C7">
        <w:rPr>
          <w:rFonts w:ascii="Times New Roman" w:hAnsi="Times New Roman" w:cs="Times New Roman"/>
          <w:bCs/>
          <w:spacing w:val="-3"/>
        </w:rPr>
        <w:t>I</w:t>
      </w:r>
      <w:r w:rsidR="00DF682A" w:rsidRPr="00BA34C7">
        <w:rPr>
          <w:rFonts w:ascii="Times New Roman" w:hAnsi="Times New Roman" w:cs="Times New Roman"/>
          <w:bCs/>
          <w:spacing w:val="-3"/>
        </w:rPr>
        <w:t>n particolare:</w:t>
      </w:r>
    </w:p>
    <w:p w14:paraId="1CE5E75B" w14:textId="35393A11" w:rsidR="00AB2D88" w:rsidRPr="00BA34C7" w:rsidRDefault="00AD2209" w:rsidP="00714B32">
      <w:pPr>
        <w:pStyle w:val="Corpotesto"/>
        <w:numPr>
          <w:ilvl w:val="0"/>
          <w:numId w:val="12"/>
        </w:numPr>
        <w:ind w:right="197"/>
        <w:jc w:val="both"/>
        <w:rPr>
          <w:rFonts w:ascii="Times New Roman" w:hAnsi="Times New Roman" w:cs="Times New Roman"/>
          <w:bCs/>
        </w:rPr>
      </w:pPr>
      <w:r w:rsidRPr="00BA34C7">
        <w:rPr>
          <w:rFonts w:ascii="Times New Roman" w:hAnsi="Times New Roman" w:cs="Times New Roman"/>
          <w:bCs/>
        </w:rPr>
        <w:t xml:space="preserve">per la </w:t>
      </w:r>
      <w:r w:rsidRPr="00BA34C7">
        <w:rPr>
          <w:rFonts w:ascii="Times New Roman" w:hAnsi="Times New Roman" w:cs="Times New Roman"/>
          <w:b/>
        </w:rPr>
        <w:t xml:space="preserve">catena </w:t>
      </w:r>
      <w:r w:rsidR="009F4F06" w:rsidRPr="00BA34C7">
        <w:rPr>
          <w:rFonts w:ascii="Times New Roman" w:hAnsi="Times New Roman" w:cs="Times New Roman"/>
          <w:b/>
        </w:rPr>
        <w:sym w:font="Symbol" w:char="F062"/>
      </w:r>
      <w:r w:rsidRPr="00BA34C7">
        <w:rPr>
          <w:rFonts w:ascii="Times New Roman" w:hAnsi="Times New Roman" w:cs="Times New Roman"/>
          <w:bCs/>
        </w:rPr>
        <w:t xml:space="preserve">: </w:t>
      </w:r>
      <w:r w:rsidR="00AB2D88" w:rsidRPr="00BA34C7">
        <w:rPr>
          <w:rFonts w:ascii="Times New Roman" w:hAnsi="Times New Roman" w:cs="Times New Roman"/>
          <w:bCs/>
        </w:rPr>
        <w:t>un</w:t>
      </w:r>
      <w:r w:rsidR="00AB2D88" w:rsidRPr="00BA34C7">
        <w:rPr>
          <w:rFonts w:ascii="Times New Roman" w:hAnsi="Times New Roman" w:cs="Times New Roman"/>
          <w:bCs/>
          <w:spacing w:val="-2"/>
        </w:rPr>
        <w:t xml:space="preserve"> </w:t>
      </w:r>
      <w:r w:rsidR="00AB2D88" w:rsidRPr="00BA34C7">
        <w:rPr>
          <w:rFonts w:ascii="Times New Roman" w:hAnsi="Times New Roman" w:cs="Times New Roman"/>
          <w:bCs/>
        </w:rPr>
        <w:t>esone</w:t>
      </w:r>
      <w:r w:rsidR="00AB2D88" w:rsidRPr="00BA34C7">
        <w:rPr>
          <w:rFonts w:ascii="Times New Roman" w:hAnsi="Times New Roman" w:cs="Times New Roman"/>
          <w:bCs/>
          <w:spacing w:val="-3"/>
        </w:rPr>
        <w:t xml:space="preserve"> </w:t>
      </w:r>
      <w:r w:rsidR="00AB2D88" w:rsidRPr="00BA34C7">
        <w:rPr>
          <w:rFonts w:ascii="Times New Roman" w:hAnsi="Times New Roman" w:cs="Times New Roman"/>
          <w:bCs/>
        </w:rPr>
        <w:t>D</w:t>
      </w:r>
      <w:r w:rsidR="00AB2D88" w:rsidRPr="00BA34C7">
        <w:rPr>
          <w:rFonts w:ascii="Times New Roman" w:hAnsi="Times New Roman" w:cs="Times New Roman"/>
          <w:bCs/>
          <w:spacing w:val="-2"/>
        </w:rPr>
        <w:t xml:space="preserve"> </w:t>
      </w:r>
      <w:r w:rsidR="00DF682A" w:rsidRPr="00BA34C7">
        <w:rPr>
          <w:rFonts w:ascii="Times New Roman" w:hAnsi="Times New Roman" w:cs="Times New Roman"/>
          <w:bCs/>
          <w:spacing w:val="-2"/>
        </w:rPr>
        <w:t>viene riarrangiato con</w:t>
      </w:r>
      <w:r w:rsidR="00DF682A" w:rsidRPr="00BA34C7">
        <w:rPr>
          <w:rFonts w:ascii="Times New Roman" w:hAnsi="Times New Roman" w:cs="Times New Roman"/>
          <w:bCs/>
        </w:rPr>
        <w:t xml:space="preserve"> un</w:t>
      </w:r>
      <w:r w:rsidR="00AB2D88" w:rsidRPr="00BA34C7">
        <w:rPr>
          <w:rFonts w:ascii="Times New Roman" w:hAnsi="Times New Roman" w:cs="Times New Roman"/>
          <w:bCs/>
        </w:rPr>
        <w:t xml:space="preserve"> esone J</w:t>
      </w:r>
      <w:r w:rsidRPr="00BA34C7">
        <w:rPr>
          <w:rFonts w:ascii="Times New Roman" w:hAnsi="Times New Roman" w:cs="Times New Roman"/>
          <w:bCs/>
        </w:rPr>
        <w:t xml:space="preserve">, </w:t>
      </w:r>
      <w:r w:rsidR="00DF682A" w:rsidRPr="00BA34C7">
        <w:rPr>
          <w:rFonts w:ascii="Times New Roman" w:hAnsi="Times New Roman" w:cs="Times New Roman"/>
          <w:bCs/>
        </w:rPr>
        <w:t xml:space="preserve">a formare un </w:t>
      </w:r>
      <w:r w:rsidR="00DF682A" w:rsidRPr="00BA34C7">
        <w:rPr>
          <w:rFonts w:ascii="Times New Roman" w:hAnsi="Times New Roman" w:cs="Times New Roman"/>
          <w:b/>
        </w:rPr>
        <w:t>complesso DJ</w:t>
      </w:r>
      <w:r w:rsidR="00DF682A" w:rsidRPr="00BA34C7">
        <w:rPr>
          <w:rFonts w:ascii="Times New Roman" w:hAnsi="Times New Roman" w:cs="Times New Roman"/>
          <w:bCs/>
        </w:rPr>
        <w:t xml:space="preserve">, che viene </w:t>
      </w:r>
      <w:r w:rsidR="00AB2D88" w:rsidRPr="00BA34C7">
        <w:rPr>
          <w:rFonts w:ascii="Times New Roman" w:hAnsi="Times New Roman" w:cs="Times New Roman"/>
          <w:bCs/>
        </w:rPr>
        <w:t>successiv</w:t>
      </w:r>
      <w:r w:rsidRPr="00BA34C7">
        <w:rPr>
          <w:rFonts w:ascii="Times New Roman" w:hAnsi="Times New Roman" w:cs="Times New Roman"/>
          <w:bCs/>
        </w:rPr>
        <w:t>amente</w:t>
      </w:r>
      <w:r w:rsidR="00AB2D88" w:rsidRPr="00BA34C7">
        <w:rPr>
          <w:rFonts w:ascii="Times New Roman" w:hAnsi="Times New Roman" w:cs="Times New Roman"/>
          <w:bCs/>
        </w:rPr>
        <w:t xml:space="preserve"> riarrangia</w:t>
      </w:r>
      <w:r w:rsidRPr="00BA34C7">
        <w:rPr>
          <w:rFonts w:ascii="Times New Roman" w:hAnsi="Times New Roman" w:cs="Times New Roman"/>
          <w:bCs/>
        </w:rPr>
        <w:t>t</w:t>
      </w:r>
      <w:r w:rsidR="00DF682A" w:rsidRPr="00BA34C7">
        <w:rPr>
          <w:rFonts w:ascii="Times New Roman" w:hAnsi="Times New Roman" w:cs="Times New Roman"/>
          <w:bCs/>
        </w:rPr>
        <w:t xml:space="preserve">o </w:t>
      </w:r>
      <w:r w:rsidR="00AB2D88" w:rsidRPr="00BA34C7">
        <w:rPr>
          <w:rFonts w:ascii="Times New Roman" w:hAnsi="Times New Roman" w:cs="Times New Roman"/>
          <w:bCs/>
        </w:rPr>
        <w:t xml:space="preserve">con un esone V a creare un </w:t>
      </w:r>
      <w:r w:rsidR="00AB2D88" w:rsidRPr="00BA34C7">
        <w:rPr>
          <w:rFonts w:ascii="Times New Roman" w:hAnsi="Times New Roman" w:cs="Times New Roman"/>
          <w:b/>
        </w:rPr>
        <w:t>complesso VDJ</w:t>
      </w:r>
      <w:r w:rsidR="00AB2D88" w:rsidRPr="00BA34C7">
        <w:rPr>
          <w:rFonts w:ascii="Times New Roman" w:hAnsi="Times New Roman" w:cs="Times New Roman"/>
          <w:bCs/>
          <w:spacing w:val="1"/>
        </w:rPr>
        <w:t xml:space="preserve"> </w:t>
      </w:r>
      <w:r w:rsidR="00AB2D88" w:rsidRPr="00BA34C7">
        <w:rPr>
          <w:rFonts w:ascii="Times New Roman" w:hAnsi="Times New Roman" w:cs="Times New Roman"/>
          <w:bCs/>
        </w:rPr>
        <w:t>riarrangiato</w:t>
      </w:r>
      <w:r w:rsidR="00DF682A" w:rsidRPr="00BA34C7">
        <w:rPr>
          <w:rFonts w:ascii="Times New Roman" w:hAnsi="Times New Roman" w:cs="Times New Roman"/>
          <w:bCs/>
        </w:rPr>
        <w:t xml:space="preserve">; quest’ultimo </w:t>
      </w:r>
      <w:r w:rsidR="00AB2D88" w:rsidRPr="00BA34C7">
        <w:rPr>
          <w:rFonts w:ascii="Times New Roman" w:hAnsi="Times New Roman" w:cs="Times New Roman"/>
          <w:bCs/>
        </w:rPr>
        <w:t>poi verrà trascritto in un mRNA primario dove gli esoni C saranno ancora distanti degli</w:t>
      </w:r>
      <w:r w:rsidR="00AB2D88" w:rsidRPr="00BA34C7">
        <w:rPr>
          <w:rFonts w:ascii="Times New Roman" w:hAnsi="Times New Roman" w:cs="Times New Roman"/>
          <w:bCs/>
          <w:spacing w:val="1"/>
        </w:rPr>
        <w:t xml:space="preserve"> </w:t>
      </w:r>
      <w:r w:rsidR="00AB2D88" w:rsidRPr="00BA34C7">
        <w:rPr>
          <w:rFonts w:ascii="Times New Roman" w:hAnsi="Times New Roman" w:cs="Times New Roman"/>
          <w:bCs/>
        </w:rPr>
        <w:t>esoni</w:t>
      </w:r>
      <w:r w:rsidR="00AB2D88" w:rsidRPr="00BA34C7">
        <w:rPr>
          <w:rFonts w:ascii="Times New Roman" w:hAnsi="Times New Roman" w:cs="Times New Roman"/>
          <w:bCs/>
          <w:spacing w:val="-3"/>
        </w:rPr>
        <w:t xml:space="preserve"> </w:t>
      </w:r>
      <w:r w:rsidR="00AB2D88" w:rsidRPr="00BA34C7">
        <w:rPr>
          <w:rFonts w:ascii="Times New Roman" w:hAnsi="Times New Roman" w:cs="Times New Roman"/>
          <w:bCs/>
        </w:rPr>
        <w:t>VDJ</w:t>
      </w:r>
      <w:r w:rsidR="00DF682A" w:rsidRPr="00BA34C7">
        <w:rPr>
          <w:rFonts w:ascii="Times New Roman" w:hAnsi="Times New Roman" w:cs="Times New Roman"/>
          <w:bCs/>
        </w:rPr>
        <w:t xml:space="preserve">, </w:t>
      </w:r>
      <w:r w:rsidR="00DF682A" w:rsidRPr="00BA34C7">
        <w:rPr>
          <w:rFonts w:ascii="Times New Roman" w:hAnsi="Times New Roman" w:cs="Times New Roman"/>
          <w:bCs/>
        </w:rPr>
        <w:lastRenderedPageBreak/>
        <w:t>che codificano per la regione variabile;</w:t>
      </w:r>
    </w:p>
    <w:p w14:paraId="1A7DE35B" w14:textId="7FE3CD7C" w:rsidR="00AD2209" w:rsidRPr="00BA34C7" w:rsidRDefault="00DF682A" w:rsidP="00714B32">
      <w:pPr>
        <w:pStyle w:val="Corpotesto"/>
        <w:numPr>
          <w:ilvl w:val="0"/>
          <w:numId w:val="12"/>
        </w:numPr>
        <w:ind w:right="197"/>
        <w:jc w:val="both"/>
        <w:rPr>
          <w:rFonts w:ascii="Times New Roman" w:hAnsi="Times New Roman" w:cs="Times New Roman"/>
          <w:bCs/>
        </w:rPr>
      </w:pPr>
      <w:r w:rsidRPr="00BA34C7">
        <w:rPr>
          <w:rFonts w:ascii="Times New Roman" w:hAnsi="Times New Roman" w:cs="Times New Roman"/>
          <w:bCs/>
        </w:rPr>
        <w:t>p</w:t>
      </w:r>
      <w:r w:rsidR="00AD2209" w:rsidRPr="00BA34C7">
        <w:rPr>
          <w:rFonts w:ascii="Times New Roman" w:hAnsi="Times New Roman" w:cs="Times New Roman"/>
          <w:bCs/>
        </w:rPr>
        <w:t xml:space="preserve">er la </w:t>
      </w:r>
      <w:r w:rsidR="00AD2209" w:rsidRPr="00BA34C7">
        <w:rPr>
          <w:rFonts w:ascii="Times New Roman" w:hAnsi="Times New Roman" w:cs="Times New Roman"/>
          <w:b/>
        </w:rPr>
        <w:t xml:space="preserve">catena </w:t>
      </w:r>
      <w:r w:rsidR="009F4F06" w:rsidRPr="00BA34C7">
        <w:rPr>
          <w:rFonts w:ascii="Times New Roman" w:hAnsi="Times New Roman" w:cs="Times New Roman"/>
          <w:b/>
        </w:rPr>
        <w:sym w:font="Symbol" w:char="F061"/>
      </w:r>
      <w:r w:rsidR="00AD2209" w:rsidRPr="00BA34C7">
        <w:rPr>
          <w:rFonts w:ascii="Times New Roman" w:hAnsi="Times New Roman" w:cs="Times New Roman"/>
          <w:bCs/>
        </w:rPr>
        <w:t xml:space="preserve">: un esone V </w:t>
      </w:r>
      <w:r w:rsidRPr="00BA34C7">
        <w:rPr>
          <w:rFonts w:ascii="Times New Roman" w:hAnsi="Times New Roman" w:cs="Times New Roman"/>
          <w:bCs/>
        </w:rPr>
        <w:t xml:space="preserve">viene riarrangiato con </w:t>
      </w:r>
      <w:r w:rsidR="00AD2209" w:rsidRPr="00BA34C7">
        <w:rPr>
          <w:rFonts w:ascii="Times New Roman" w:hAnsi="Times New Roman" w:cs="Times New Roman"/>
          <w:bCs/>
        </w:rPr>
        <w:t>un esone J</w:t>
      </w:r>
      <w:r w:rsidRPr="00BA34C7">
        <w:rPr>
          <w:rFonts w:ascii="Times New Roman" w:hAnsi="Times New Roman" w:cs="Times New Roman"/>
          <w:bCs/>
        </w:rPr>
        <w:t xml:space="preserve">, a formare un </w:t>
      </w:r>
      <w:r w:rsidRPr="00BA34C7">
        <w:rPr>
          <w:rFonts w:ascii="Times New Roman" w:hAnsi="Times New Roman" w:cs="Times New Roman"/>
          <w:b/>
        </w:rPr>
        <w:t>complesso VJ</w:t>
      </w:r>
      <w:r w:rsidRPr="00BA34C7">
        <w:rPr>
          <w:rFonts w:ascii="Times New Roman" w:hAnsi="Times New Roman" w:cs="Times New Roman"/>
          <w:bCs/>
        </w:rPr>
        <w:t>; quest’ultimo verrà trascritto in un mRNA primario dove gli esoni C sono ancora distanti dagli esoni VJ, che codificano per la regione variabile.</w:t>
      </w:r>
    </w:p>
    <w:p w14:paraId="196C18CF" w14:textId="575B04BD" w:rsidR="00DF3AFE" w:rsidRPr="00BA34C7" w:rsidRDefault="009411D0" w:rsidP="009F4F06">
      <w:pPr>
        <w:pStyle w:val="Corpotesto"/>
        <w:spacing w:after="120"/>
        <w:ind w:left="0" w:right="197"/>
        <w:jc w:val="both"/>
        <w:rPr>
          <w:rFonts w:ascii="Times New Roman" w:hAnsi="Times New Roman" w:cs="Times New Roman"/>
          <w:bCs/>
        </w:rPr>
      </w:pPr>
      <w:r w:rsidRPr="00BA34C7">
        <w:rPr>
          <w:rFonts w:ascii="Times New Roman" w:hAnsi="Times New Roman" w:cs="Times New Roman"/>
          <w:bCs/>
        </w:rPr>
        <w:t xml:space="preserve">Dopo essere state sintetizzate, le due catene </w:t>
      </w:r>
      <w:r w:rsidR="009F4F06" w:rsidRPr="00BA34C7">
        <w:rPr>
          <w:rFonts w:ascii="Times New Roman" w:hAnsi="Times New Roman" w:cs="Times New Roman"/>
          <w:bCs/>
        </w:rPr>
        <w:sym w:font="Symbol" w:char="F061"/>
      </w:r>
      <w:r w:rsidR="009F4F06" w:rsidRPr="00BA34C7">
        <w:rPr>
          <w:rFonts w:ascii="Times New Roman" w:hAnsi="Times New Roman" w:cs="Times New Roman"/>
          <w:bCs/>
        </w:rPr>
        <w:t xml:space="preserve"> </w:t>
      </w:r>
      <w:r w:rsidRPr="00BA34C7">
        <w:rPr>
          <w:rFonts w:ascii="Times New Roman" w:hAnsi="Times New Roman" w:cs="Times New Roman"/>
          <w:bCs/>
        </w:rPr>
        <w:t xml:space="preserve">e </w:t>
      </w:r>
      <w:r w:rsidR="009F4F06" w:rsidRPr="00BA34C7">
        <w:rPr>
          <w:rFonts w:ascii="Times New Roman" w:hAnsi="Times New Roman" w:cs="Times New Roman"/>
          <w:bCs/>
        </w:rPr>
        <w:sym w:font="Symbol" w:char="F062"/>
      </w:r>
      <w:r w:rsidR="009F4F06" w:rsidRPr="00BA34C7">
        <w:rPr>
          <w:rFonts w:ascii="Times New Roman" w:hAnsi="Times New Roman" w:cs="Times New Roman"/>
          <w:bCs/>
        </w:rPr>
        <w:t xml:space="preserve"> </w:t>
      </w:r>
      <w:r w:rsidRPr="00BA34C7">
        <w:rPr>
          <w:rFonts w:ascii="Times New Roman" w:hAnsi="Times New Roman" w:cs="Times New Roman"/>
          <w:bCs/>
        </w:rPr>
        <w:t xml:space="preserve">si associano per formare il </w:t>
      </w:r>
      <w:r w:rsidRPr="00BA34C7">
        <w:rPr>
          <w:rFonts w:ascii="Times New Roman" w:hAnsi="Times New Roman" w:cs="Times New Roman"/>
          <w:bCs/>
          <w:i/>
          <w:iCs/>
        </w:rPr>
        <w:t>TCR</w:t>
      </w:r>
      <w:r w:rsidR="00DF0BEF" w:rsidRPr="00BA34C7">
        <w:rPr>
          <w:rFonts w:ascii="Times New Roman" w:hAnsi="Times New Roman" w:cs="Times New Roman"/>
          <w:bCs/>
          <w:i/>
          <w:iCs/>
        </w:rPr>
        <w:t xml:space="preserve"> </w:t>
      </w:r>
      <w:r w:rsidRPr="00BA34C7">
        <w:rPr>
          <w:rFonts w:ascii="Times New Roman" w:hAnsi="Times New Roman" w:cs="Times New Roman"/>
          <w:bCs/>
          <w:i/>
          <w:iCs/>
        </w:rPr>
        <w:t>αβ</w:t>
      </w:r>
      <w:r w:rsidRPr="00BA34C7">
        <w:rPr>
          <w:rFonts w:ascii="Times New Roman" w:hAnsi="Times New Roman" w:cs="Times New Roman"/>
          <w:bCs/>
        </w:rPr>
        <w:t>.</w:t>
      </w:r>
    </w:p>
    <w:p w14:paraId="254B135D" w14:textId="2643AB06" w:rsidR="00DF3AFE" w:rsidRPr="00BA34C7" w:rsidRDefault="009411D0" w:rsidP="009F4F06">
      <w:pPr>
        <w:spacing w:after="120"/>
        <w:jc w:val="both"/>
        <w:rPr>
          <w:bCs/>
          <w:spacing w:val="-3"/>
          <w:sz w:val="22"/>
          <w:szCs w:val="22"/>
        </w:rPr>
      </w:pPr>
      <w:r w:rsidRPr="00BA34C7">
        <w:rPr>
          <w:bCs/>
          <w:sz w:val="22"/>
          <w:szCs w:val="22"/>
        </w:rPr>
        <w:t xml:space="preserve">Questo processo utilizza gli </w:t>
      </w:r>
      <w:r w:rsidRPr="00BA34C7">
        <w:rPr>
          <w:bCs/>
          <w:spacing w:val="-3"/>
          <w:sz w:val="22"/>
          <w:szCs w:val="22"/>
        </w:rPr>
        <w:t>stessi sistemi, ossia gli enzimi di ricombinazione (</w:t>
      </w:r>
      <w:r w:rsidRPr="00BA34C7">
        <w:rPr>
          <w:bCs/>
          <w:i/>
          <w:iCs/>
          <w:spacing w:val="-3"/>
          <w:sz w:val="22"/>
          <w:szCs w:val="22"/>
        </w:rPr>
        <w:t>RAG1</w:t>
      </w:r>
      <w:r w:rsidRPr="00BA34C7">
        <w:rPr>
          <w:bCs/>
          <w:spacing w:val="-3"/>
          <w:sz w:val="22"/>
          <w:szCs w:val="22"/>
        </w:rPr>
        <w:t xml:space="preserve"> e </w:t>
      </w:r>
      <w:r w:rsidRPr="00BA34C7">
        <w:rPr>
          <w:bCs/>
          <w:i/>
          <w:iCs/>
          <w:spacing w:val="-3"/>
          <w:sz w:val="22"/>
          <w:szCs w:val="22"/>
        </w:rPr>
        <w:t>RAG2</w:t>
      </w:r>
      <w:r w:rsidRPr="00BA34C7">
        <w:rPr>
          <w:bCs/>
          <w:spacing w:val="-3"/>
          <w:sz w:val="22"/>
          <w:szCs w:val="22"/>
        </w:rPr>
        <w:t xml:space="preserve">) e la </w:t>
      </w:r>
      <w:proofErr w:type="spellStart"/>
      <w:r w:rsidRPr="00BA34C7">
        <w:rPr>
          <w:bCs/>
          <w:i/>
          <w:iCs/>
          <w:spacing w:val="-3"/>
          <w:sz w:val="22"/>
          <w:szCs w:val="22"/>
        </w:rPr>
        <w:t>TdT</w:t>
      </w:r>
      <w:proofErr w:type="spellEnd"/>
      <w:r w:rsidRPr="00BA34C7">
        <w:rPr>
          <w:bCs/>
          <w:spacing w:val="-3"/>
          <w:sz w:val="22"/>
          <w:szCs w:val="22"/>
        </w:rPr>
        <w:t>, usati per il riarrangiamento dei geni degli anticorpi.</w:t>
      </w:r>
    </w:p>
    <w:p w14:paraId="2C4485CF" w14:textId="5F7C9D58" w:rsidR="009411D0" w:rsidRPr="00BA34C7" w:rsidRDefault="00055D6F" w:rsidP="00714B32">
      <w:pPr>
        <w:jc w:val="both"/>
        <w:rPr>
          <w:bCs/>
          <w:spacing w:val="-3"/>
          <w:sz w:val="22"/>
          <w:szCs w:val="22"/>
        </w:rPr>
      </w:pPr>
      <w:r w:rsidRPr="00BA34C7">
        <w:rPr>
          <w:noProof/>
          <w:sz w:val="22"/>
          <w:szCs w:val="22"/>
        </w:rPr>
        <w:drawing>
          <wp:anchor distT="0" distB="0" distL="0" distR="0" simplePos="0" relativeHeight="251670528" behindDoc="1" locked="0" layoutInCell="1" allowOverlap="1" wp14:anchorId="3929F42C" wp14:editId="32A40AFF">
            <wp:simplePos x="0" y="0"/>
            <wp:positionH relativeFrom="margin">
              <wp:posOffset>683895</wp:posOffset>
            </wp:positionH>
            <wp:positionV relativeFrom="paragraph">
              <wp:posOffset>4709795</wp:posOffset>
            </wp:positionV>
            <wp:extent cx="4751705" cy="1822450"/>
            <wp:effectExtent l="0" t="0" r="0" b="6350"/>
            <wp:wrapTopAndBottom/>
            <wp:docPr id="11" name="image6.png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 descr="Immagine che contiene tavolo&#10;&#10;Descrizione generata automaticamente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34C7">
        <w:rPr>
          <w:bCs/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2B4B396E" wp14:editId="1F57CC03">
            <wp:simplePos x="0" y="0"/>
            <wp:positionH relativeFrom="margin">
              <wp:posOffset>876300</wp:posOffset>
            </wp:positionH>
            <wp:positionV relativeFrom="paragraph">
              <wp:posOffset>501015</wp:posOffset>
            </wp:positionV>
            <wp:extent cx="4363720" cy="4020185"/>
            <wp:effectExtent l="0" t="0" r="5080" b="5715"/>
            <wp:wrapTopAndBottom/>
            <wp:docPr id="31746" name="Immagine 1">
              <a:extLst xmlns:a="http://schemas.openxmlformats.org/drawingml/2006/main">
                <a:ext uri="{FF2B5EF4-FFF2-40B4-BE49-F238E27FC236}">
                  <a16:creationId xmlns:a16="http://schemas.microsoft.com/office/drawing/2014/main" id="{4577F9B1-4387-9D4B-BD7B-7428649397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Immagine 1">
                      <a:extLst>
                        <a:ext uri="{FF2B5EF4-FFF2-40B4-BE49-F238E27FC236}">
                          <a16:creationId xmlns:a16="http://schemas.microsoft.com/office/drawing/2014/main" id="{4577F9B1-4387-9D4B-BD7B-7428649397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1D0" w:rsidRPr="00BA34C7">
        <w:rPr>
          <w:bCs/>
          <w:spacing w:val="-3"/>
          <w:sz w:val="22"/>
          <w:szCs w:val="22"/>
        </w:rPr>
        <w:t xml:space="preserve">Tutto questo processo avviene </w:t>
      </w:r>
      <w:r w:rsidR="009411D0" w:rsidRPr="00BA34C7">
        <w:rPr>
          <w:bCs/>
          <w:spacing w:val="-3"/>
          <w:sz w:val="22"/>
          <w:szCs w:val="22"/>
          <w:u w:val="single"/>
        </w:rPr>
        <w:t>una sola volta nella vita del linfocita T</w:t>
      </w:r>
      <w:r w:rsidR="009411D0" w:rsidRPr="00BA34C7">
        <w:rPr>
          <w:bCs/>
          <w:spacing w:val="-3"/>
          <w:sz w:val="22"/>
          <w:szCs w:val="22"/>
        </w:rPr>
        <w:t xml:space="preserve"> e, in particolare, </w:t>
      </w:r>
      <w:r w:rsidR="009411D0" w:rsidRPr="00BA34C7">
        <w:rPr>
          <w:bCs/>
          <w:spacing w:val="-3"/>
          <w:sz w:val="22"/>
          <w:szCs w:val="22"/>
          <w:u w:val="single"/>
        </w:rPr>
        <w:t>durante la maturazione nel timo</w:t>
      </w:r>
      <w:r w:rsidR="009411D0" w:rsidRPr="00BA34C7">
        <w:rPr>
          <w:bCs/>
          <w:spacing w:val="-3"/>
          <w:sz w:val="22"/>
          <w:szCs w:val="22"/>
        </w:rPr>
        <w:t xml:space="preserve">; quando il linfocita T ha riarrangiato i geni per il </w:t>
      </w:r>
      <w:r w:rsidR="009411D0" w:rsidRPr="00BA34C7">
        <w:rPr>
          <w:bCs/>
          <w:i/>
          <w:iCs/>
          <w:spacing w:val="-3"/>
          <w:sz w:val="22"/>
          <w:szCs w:val="22"/>
        </w:rPr>
        <w:t>TCR</w:t>
      </w:r>
      <w:r w:rsidR="00CE43A6" w:rsidRPr="00BA34C7">
        <w:rPr>
          <w:bCs/>
          <w:spacing w:val="-3"/>
          <w:sz w:val="22"/>
          <w:szCs w:val="22"/>
        </w:rPr>
        <w:t xml:space="preserve">, </w:t>
      </w:r>
      <w:r w:rsidR="00CE43A6" w:rsidRPr="00BA34C7">
        <w:rPr>
          <w:b/>
          <w:spacing w:val="-3"/>
          <w:sz w:val="22"/>
          <w:szCs w:val="22"/>
        </w:rPr>
        <w:t>la specificità della cellula permane per tutta la sua vita</w:t>
      </w:r>
      <w:r w:rsidR="00CE43A6" w:rsidRPr="00BA34C7">
        <w:rPr>
          <w:bCs/>
          <w:spacing w:val="-3"/>
          <w:sz w:val="22"/>
          <w:szCs w:val="22"/>
        </w:rPr>
        <w:t>.</w:t>
      </w:r>
    </w:p>
    <w:p w14:paraId="57DC98DD" w14:textId="168AA22F" w:rsidR="003728C2" w:rsidRPr="00BA34C7" w:rsidRDefault="003728C2" w:rsidP="00055D6F">
      <w:pPr>
        <w:spacing w:before="120" w:after="120"/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Anche qui si è ipotizzato che esistessero dei </w:t>
      </w:r>
      <w:r w:rsidRPr="00BA34C7">
        <w:rPr>
          <w:b/>
          <w:bCs/>
          <w:sz w:val="22"/>
          <w:szCs w:val="22"/>
        </w:rPr>
        <w:t>meccanismi di editing recettoriale</w:t>
      </w:r>
      <w:r w:rsidRPr="00BA34C7">
        <w:rPr>
          <w:sz w:val="22"/>
          <w:szCs w:val="22"/>
        </w:rPr>
        <w:t xml:space="preserve"> ma non sono ancora stati comprovati. Probabilmente, ci sono dei </w:t>
      </w:r>
      <w:r w:rsidRPr="00BA34C7">
        <w:rPr>
          <w:b/>
          <w:bCs/>
          <w:sz w:val="22"/>
          <w:szCs w:val="22"/>
        </w:rPr>
        <w:t>meccanismi di rescue dei linfociti</w:t>
      </w:r>
      <w:r w:rsidRPr="00BA34C7">
        <w:rPr>
          <w:sz w:val="22"/>
          <w:szCs w:val="22"/>
        </w:rPr>
        <w:t xml:space="preserve"> </w:t>
      </w:r>
      <w:r w:rsidRPr="00BA34C7">
        <w:rPr>
          <w:b/>
          <w:bCs/>
          <w:sz w:val="22"/>
          <w:szCs w:val="22"/>
        </w:rPr>
        <w:t xml:space="preserve">che hanno un </w:t>
      </w:r>
      <w:r w:rsidRPr="00BA34C7">
        <w:rPr>
          <w:b/>
          <w:bCs/>
          <w:i/>
          <w:iCs/>
          <w:sz w:val="22"/>
          <w:szCs w:val="22"/>
        </w:rPr>
        <w:t xml:space="preserve">TCR </w:t>
      </w:r>
      <w:proofErr w:type="spellStart"/>
      <w:r w:rsidRPr="00BA34C7">
        <w:rPr>
          <w:b/>
          <w:bCs/>
          <w:sz w:val="22"/>
          <w:szCs w:val="22"/>
        </w:rPr>
        <w:t>autoreattivo</w:t>
      </w:r>
      <w:proofErr w:type="spellEnd"/>
      <w:r w:rsidRPr="00BA34C7">
        <w:rPr>
          <w:sz w:val="22"/>
          <w:szCs w:val="22"/>
        </w:rPr>
        <w:t xml:space="preserve"> ma non si sa se siano simili a quelli dell'editing recettoriale visto nei linfociti B. </w:t>
      </w:r>
    </w:p>
    <w:p w14:paraId="44E12E2D" w14:textId="22587934" w:rsidR="003728C2" w:rsidRPr="00BA34C7" w:rsidRDefault="003728C2" w:rsidP="00E076CE">
      <w:pPr>
        <w:spacing w:after="120"/>
        <w:jc w:val="both"/>
        <w:rPr>
          <w:sz w:val="22"/>
          <w:szCs w:val="22"/>
        </w:rPr>
      </w:pPr>
      <w:r w:rsidRPr="00BA34C7">
        <w:rPr>
          <w:sz w:val="22"/>
          <w:szCs w:val="22"/>
        </w:rPr>
        <w:t>Se guardiamo il numero degli esoni che costituiscono la regione variabile nelle catene α, β, γ, δ</w:t>
      </w:r>
      <w:r w:rsidRPr="00BA34C7">
        <w:rPr>
          <w:i/>
          <w:iCs/>
          <w:sz w:val="22"/>
          <w:szCs w:val="22"/>
        </w:rPr>
        <w:t xml:space="preserve"> </w:t>
      </w:r>
      <w:r w:rsidRPr="00BA34C7">
        <w:rPr>
          <w:sz w:val="22"/>
          <w:szCs w:val="22"/>
        </w:rPr>
        <w:t>del</w:t>
      </w:r>
      <w:r w:rsidRPr="00BA34C7">
        <w:rPr>
          <w:i/>
          <w:iCs/>
          <w:sz w:val="22"/>
          <w:szCs w:val="22"/>
        </w:rPr>
        <w:t xml:space="preserve"> TCR</w:t>
      </w:r>
      <w:r w:rsidRPr="00BA34C7">
        <w:rPr>
          <w:sz w:val="22"/>
          <w:szCs w:val="22"/>
        </w:rPr>
        <w:t xml:space="preserve"> rispetto a quelle delle Ig, vediamo che abbiamo a disposizione un </w:t>
      </w:r>
      <w:r w:rsidRPr="00BA34C7">
        <w:rPr>
          <w:sz w:val="22"/>
          <w:szCs w:val="22"/>
          <w:u w:val="single"/>
        </w:rPr>
        <w:t>numero maggiore di esoni</w:t>
      </w:r>
      <w:r w:rsidRPr="00BA34C7">
        <w:rPr>
          <w:sz w:val="22"/>
          <w:szCs w:val="22"/>
        </w:rPr>
        <w:t xml:space="preserve"> e che possono andare incontro al </w:t>
      </w:r>
      <w:r w:rsidRPr="00BA34C7">
        <w:rPr>
          <w:b/>
          <w:bCs/>
          <w:sz w:val="22"/>
          <w:szCs w:val="22"/>
        </w:rPr>
        <w:t xml:space="preserve">riarrangiamento nel </w:t>
      </w:r>
      <w:r w:rsidRPr="00BA34C7">
        <w:rPr>
          <w:b/>
          <w:bCs/>
          <w:i/>
          <w:iCs/>
          <w:sz w:val="22"/>
          <w:szCs w:val="22"/>
        </w:rPr>
        <w:t>TCR</w:t>
      </w:r>
      <w:r w:rsidRPr="00BA34C7">
        <w:rPr>
          <w:sz w:val="22"/>
          <w:szCs w:val="22"/>
        </w:rPr>
        <w:t xml:space="preserve"> rispetto agli </w:t>
      </w:r>
      <w:r w:rsidR="00E076CE" w:rsidRPr="00BA34C7">
        <w:rPr>
          <w:sz w:val="22"/>
          <w:szCs w:val="22"/>
        </w:rPr>
        <w:t>A</w:t>
      </w:r>
      <w:r w:rsidRPr="00BA34C7">
        <w:rPr>
          <w:sz w:val="22"/>
          <w:szCs w:val="22"/>
        </w:rPr>
        <w:t>b.</w:t>
      </w:r>
    </w:p>
    <w:p w14:paraId="0DB550AA" w14:textId="089BC9C2" w:rsidR="003728C2" w:rsidRPr="00BA34C7" w:rsidRDefault="003728C2" w:rsidP="00E076CE">
      <w:pPr>
        <w:spacing w:after="120"/>
        <w:jc w:val="both"/>
        <w:rPr>
          <w:sz w:val="22"/>
          <w:szCs w:val="22"/>
        </w:rPr>
      </w:pPr>
      <w:r w:rsidRPr="00BA34C7">
        <w:rPr>
          <w:sz w:val="22"/>
          <w:szCs w:val="22"/>
        </w:rPr>
        <w:lastRenderedPageBreak/>
        <w:t xml:space="preserve">Infatti, il </w:t>
      </w:r>
      <w:r w:rsidRPr="00BA34C7">
        <w:rPr>
          <w:b/>
          <w:bCs/>
          <w:sz w:val="22"/>
          <w:szCs w:val="22"/>
        </w:rPr>
        <w:t>repertorio potenziale</w:t>
      </w:r>
      <w:r w:rsidRPr="00BA34C7">
        <w:rPr>
          <w:sz w:val="22"/>
          <w:szCs w:val="22"/>
        </w:rPr>
        <w:t xml:space="preserve"> dei </w:t>
      </w:r>
      <w:r w:rsidRPr="00BA34C7">
        <w:rPr>
          <w:i/>
          <w:iCs/>
          <w:sz w:val="22"/>
          <w:szCs w:val="22"/>
        </w:rPr>
        <w:t>TCR</w:t>
      </w:r>
      <w:r w:rsidRPr="00BA34C7">
        <w:rPr>
          <w:sz w:val="22"/>
          <w:szCs w:val="22"/>
        </w:rPr>
        <w:t xml:space="preserve"> </w:t>
      </w:r>
      <w:r w:rsidRPr="00BA34C7">
        <w:rPr>
          <w:spacing w:val="-1"/>
          <w:sz w:val="22"/>
          <w:szCs w:val="22"/>
        </w:rPr>
        <w:t>è</w:t>
      </w:r>
      <w:r w:rsidRPr="00BA34C7">
        <w:rPr>
          <w:sz w:val="22"/>
          <w:szCs w:val="22"/>
        </w:rPr>
        <w:t xml:space="preserve"> </w:t>
      </w:r>
      <w:r w:rsidRPr="00BA34C7">
        <w:rPr>
          <w:spacing w:val="-1"/>
          <w:sz w:val="22"/>
          <w:szCs w:val="22"/>
        </w:rPr>
        <w:t>sui</w:t>
      </w:r>
      <w:r w:rsidRPr="00BA34C7">
        <w:rPr>
          <w:spacing w:val="-2"/>
          <w:sz w:val="22"/>
          <w:szCs w:val="22"/>
        </w:rPr>
        <w:t xml:space="preserve"> </w:t>
      </w:r>
      <w:r w:rsidRPr="00BA34C7">
        <w:rPr>
          <w:spacing w:val="-1"/>
          <w:sz w:val="22"/>
          <w:szCs w:val="22"/>
        </w:rPr>
        <w:t>1</w:t>
      </w:r>
      <w:r w:rsidR="00E076CE" w:rsidRPr="00BA34C7">
        <w:rPr>
          <w:spacing w:val="-1"/>
          <w:sz w:val="22"/>
          <w:szCs w:val="22"/>
        </w:rPr>
        <w:t>0</w:t>
      </w:r>
      <w:r w:rsidRPr="00BA34C7">
        <w:rPr>
          <w:spacing w:val="-1"/>
          <w:sz w:val="22"/>
          <w:szCs w:val="22"/>
          <w:vertAlign w:val="superscript"/>
        </w:rPr>
        <w:t>16</w:t>
      </w:r>
      <w:r w:rsidRPr="00BA34C7">
        <w:rPr>
          <w:spacing w:val="-16"/>
          <w:sz w:val="22"/>
          <w:szCs w:val="22"/>
        </w:rPr>
        <w:t xml:space="preserve"> </w:t>
      </w:r>
      <w:r w:rsidRPr="00BA34C7">
        <w:rPr>
          <w:sz w:val="22"/>
          <w:szCs w:val="22"/>
        </w:rPr>
        <w:t>diversità</w:t>
      </w:r>
      <w:r w:rsidR="00E076CE" w:rsidRPr="00BA34C7">
        <w:rPr>
          <w:sz w:val="22"/>
          <w:szCs w:val="22"/>
        </w:rPr>
        <w:t xml:space="preserve"> (</w:t>
      </w:r>
      <w:r w:rsidRPr="00BA34C7">
        <w:rPr>
          <w:sz w:val="22"/>
          <w:szCs w:val="22"/>
        </w:rPr>
        <w:t xml:space="preserve">c’è una </w:t>
      </w:r>
      <w:r w:rsidRPr="00BA34C7">
        <w:rPr>
          <w:sz w:val="22"/>
          <w:szCs w:val="22"/>
          <w:u w:val="single"/>
        </w:rPr>
        <w:t>variabilità maggiore</w:t>
      </w:r>
      <w:r w:rsidRPr="00BA34C7">
        <w:rPr>
          <w:sz w:val="22"/>
          <w:szCs w:val="22"/>
        </w:rPr>
        <w:t xml:space="preserve"> rispetto a 10</w:t>
      </w:r>
      <w:r w:rsidRPr="00BA34C7">
        <w:rPr>
          <w:sz w:val="22"/>
          <w:szCs w:val="22"/>
          <w:vertAlign w:val="superscript"/>
        </w:rPr>
        <w:t>11</w:t>
      </w:r>
      <w:r w:rsidRPr="00BA34C7">
        <w:rPr>
          <w:sz w:val="22"/>
          <w:szCs w:val="22"/>
        </w:rPr>
        <w:t xml:space="preserve"> diversità che caratterizza il repertorio degli </w:t>
      </w:r>
      <w:r w:rsidR="00E076CE" w:rsidRPr="00BA34C7">
        <w:rPr>
          <w:sz w:val="22"/>
          <w:szCs w:val="22"/>
        </w:rPr>
        <w:t>A</w:t>
      </w:r>
      <w:r w:rsidRPr="00BA34C7">
        <w:rPr>
          <w:sz w:val="22"/>
          <w:szCs w:val="22"/>
        </w:rPr>
        <w:t>b</w:t>
      </w:r>
      <w:r w:rsidR="00E076CE" w:rsidRPr="00BA34C7">
        <w:rPr>
          <w:sz w:val="22"/>
          <w:szCs w:val="22"/>
        </w:rPr>
        <w:t>)</w:t>
      </w:r>
      <w:r w:rsidRPr="00BA34C7">
        <w:rPr>
          <w:sz w:val="22"/>
          <w:szCs w:val="22"/>
        </w:rPr>
        <w:t>.</w:t>
      </w:r>
    </w:p>
    <w:p w14:paraId="70CC06F3" w14:textId="3856082A" w:rsidR="003728C2" w:rsidRPr="00BA34C7" w:rsidRDefault="003728C2" w:rsidP="00E076CE">
      <w:pPr>
        <w:spacing w:after="120"/>
        <w:jc w:val="both"/>
        <w:rPr>
          <w:sz w:val="22"/>
          <w:szCs w:val="22"/>
        </w:rPr>
      </w:pPr>
      <w:r w:rsidRPr="00BA34C7">
        <w:rPr>
          <w:sz w:val="22"/>
          <w:szCs w:val="22"/>
        </w:rPr>
        <w:t>Vi è un'altra peculiarità tipica delle catene β ma che si ritrova anche nelle catene δ</w:t>
      </w:r>
      <w:r w:rsidR="00E076CE" w:rsidRPr="00BA34C7">
        <w:rPr>
          <w:sz w:val="22"/>
          <w:szCs w:val="22"/>
        </w:rPr>
        <w:t>:</w:t>
      </w:r>
      <w:r w:rsidRPr="00BA34C7">
        <w:rPr>
          <w:sz w:val="22"/>
          <w:szCs w:val="22"/>
        </w:rPr>
        <w:t xml:space="preserve"> è che </w:t>
      </w:r>
      <w:r w:rsidRPr="00BA34C7">
        <w:rPr>
          <w:sz w:val="22"/>
          <w:szCs w:val="22"/>
          <w:u w:val="single"/>
        </w:rPr>
        <w:t xml:space="preserve">il </w:t>
      </w:r>
      <w:r w:rsidRPr="00BA34C7">
        <w:rPr>
          <w:i/>
          <w:iCs/>
          <w:sz w:val="22"/>
          <w:szCs w:val="22"/>
          <w:u w:val="single"/>
        </w:rPr>
        <w:t>segmento D</w:t>
      </w:r>
      <w:r w:rsidRPr="00BA34C7">
        <w:rPr>
          <w:sz w:val="22"/>
          <w:szCs w:val="22"/>
          <w:u w:val="single"/>
        </w:rPr>
        <w:t xml:space="preserve"> può essere presente in più versioni</w:t>
      </w:r>
      <w:r w:rsidRPr="00BA34C7">
        <w:rPr>
          <w:sz w:val="22"/>
          <w:szCs w:val="22"/>
        </w:rPr>
        <w:t>, per cui ci possono essere più segmenti D che contribuiscono alla sintesi della regione variabile della catena β o δ aumentando ulteriormente la variabilità.</w:t>
      </w:r>
    </w:p>
    <w:p w14:paraId="5E339961" w14:textId="77777777" w:rsidR="003728C2" w:rsidRPr="00BA34C7" w:rsidRDefault="003728C2" w:rsidP="00714B32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Anche per il </w:t>
      </w:r>
      <w:r w:rsidRPr="00BA34C7">
        <w:rPr>
          <w:i/>
          <w:iCs/>
          <w:sz w:val="22"/>
          <w:szCs w:val="22"/>
        </w:rPr>
        <w:t>TCR</w:t>
      </w:r>
      <w:r w:rsidRPr="00BA34C7">
        <w:rPr>
          <w:sz w:val="22"/>
          <w:szCs w:val="22"/>
        </w:rPr>
        <w:t xml:space="preserve"> i </w:t>
      </w:r>
      <w:r w:rsidRPr="00BA34C7">
        <w:rPr>
          <w:b/>
          <w:bCs/>
          <w:sz w:val="22"/>
          <w:szCs w:val="22"/>
        </w:rPr>
        <w:t>meccanismi responsabili della variabilità</w:t>
      </w:r>
      <w:r w:rsidRPr="00BA34C7">
        <w:rPr>
          <w:sz w:val="22"/>
          <w:szCs w:val="22"/>
        </w:rPr>
        <w:t xml:space="preserve"> sono:</w:t>
      </w:r>
    </w:p>
    <w:p w14:paraId="1A3E0105" w14:textId="50A91E49" w:rsidR="0030213A" w:rsidRPr="00BA34C7" w:rsidRDefault="003728C2" w:rsidP="00714B32">
      <w:pPr>
        <w:pStyle w:val="Paragrafoelenco"/>
        <w:widowControl w:val="0"/>
        <w:numPr>
          <w:ilvl w:val="1"/>
          <w:numId w:val="15"/>
        </w:numPr>
        <w:tabs>
          <w:tab w:val="left" w:pos="1195"/>
          <w:tab w:val="left" w:pos="1196"/>
        </w:tabs>
        <w:autoSpaceDE w:val="0"/>
        <w:autoSpaceDN w:val="0"/>
        <w:spacing w:before="1" w:after="0" w:line="240" w:lineRule="auto"/>
        <w:ind w:left="361" w:right="212"/>
        <w:contextualSpacing w:val="0"/>
        <w:jc w:val="both"/>
        <w:rPr>
          <w:rFonts w:ascii="Times New Roman" w:hAnsi="Times New Roman" w:cs="Times New Roman"/>
        </w:rPr>
      </w:pPr>
      <w:r w:rsidRPr="00BA34C7">
        <w:rPr>
          <w:rFonts w:ascii="Times New Roman" w:hAnsi="Times New Roman" w:cs="Times New Roman"/>
          <w:u w:val="single"/>
        </w:rPr>
        <w:t>diversità</w:t>
      </w:r>
      <w:r w:rsidRPr="00BA34C7">
        <w:rPr>
          <w:rFonts w:ascii="Times New Roman" w:hAnsi="Times New Roman" w:cs="Times New Roman"/>
          <w:spacing w:val="-4"/>
          <w:u w:val="single"/>
        </w:rPr>
        <w:t xml:space="preserve"> </w:t>
      </w:r>
      <w:r w:rsidRPr="00BA34C7">
        <w:rPr>
          <w:rFonts w:ascii="Times New Roman" w:hAnsi="Times New Roman" w:cs="Times New Roman"/>
          <w:u w:val="single"/>
        </w:rPr>
        <w:t>combinatoria</w:t>
      </w:r>
      <w:r w:rsidRPr="00BA34C7">
        <w:rPr>
          <w:rFonts w:ascii="Times New Roman" w:hAnsi="Times New Roman" w:cs="Times New Roman"/>
          <w:spacing w:val="2"/>
        </w:rPr>
        <w:t xml:space="preserve">: </w:t>
      </w:r>
    </w:p>
    <w:p w14:paraId="7C8FF6E0" w14:textId="23993C36" w:rsidR="003728C2" w:rsidRPr="00BA34C7" w:rsidRDefault="003728C2" w:rsidP="0030213A">
      <w:pPr>
        <w:pStyle w:val="Paragrafoelenco"/>
        <w:widowControl w:val="0"/>
        <w:tabs>
          <w:tab w:val="left" w:pos="1195"/>
          <w:tab w:val="left" w:pos="1196"/>
        </w:tabs>
        <w:autoSpaceDE w:val="0"/>
        <w:autoSpaceDN w:val="0"/>
        <w:spacing w:before="1" w:after="0" w:line="240" w:lineRule="auto"/>
        <w:ind w:left="361" w:right="212"/>
        <w:contextualSpacing w:val="0"/>
        <w:jc w:val="both"/>
        <w:rPr>
          <w:rFonts w:ascii="Times New Roman" w:hAnsi="Times New Roman" w:cs="Times New Roman"/>
        </w:rPr>
      </w:pPr>
      <w:r w:rsidRPr="00BA34C7">
        <w:rPr>
          <w:rFonts w:ascii="Times New Roman" w:hAnsi="Times New Roman" w:cs="Times New Roman"/>
        </w:rPr>
        <w:t>per</w:t>
      </w:r>
      <w:r w:rsidRPr="00BA34C7">
        <w:rPr>
          <w:rFonts w:ascii="Times New Roman" w:hAnsi="Times New Roman" w:cs="Times New Roman"/>
          <w:spacing w:val="-5"/>
        </w:rPr>
        <w:t xml:space="preserve"> </w:t>
      </w:r>
      <w:r w:rsidRPr="00BA34C7">
        <w:rPr>
          <w:rFonts w:ascii="Times New Roman" w:hAnsi="Times New Roman" w:cs="Times New Roman"/>
        </w:rPr>
        <w:t>i</w:t>
      </w:r>
      <w:r w:rsidRPr="00BA34C7">
        <w:rPr>
          <w:rFonts w:ascii="Times New Roman" w:hAnsi="Times New Roman" w:cs="Times New Roman"/>
          <w:spacing w:val="-3"/>
        </w:rPr>
        <w:t xml:space="preserve"> </w:t>
      </w:r>
      <w:r w:rsidRPr="00BA34C7">
        <w:rPr>
          <w:rFonts w:ascii="Times New Roman" w:hAnsi="Times New Roman" w:cs="Times New Roman"/>
        </w:rPr>
        <w:t>segmenti</w:t>
      </w:r>
      <w:r w:rsidRPr="00BA34C7">
        <w:rPr>
          <w:rFonts w:ascii="Times New Roman" w:hAnsi="Times New Roman" w:cs="Times New Roman"/>
          <w:spacing w:val="-2"/>
        </w:rPr>
        <w:t xml:space="preserve"> </w:t>
      </w:r>
      <w:r w:rsidRPr="00BA34C7">
        <w:rPr>
          <w:rFonts w:ascii="Times New Roman" w:hAnsi="Times New Roman" w:cs="Times New Roman"/>
        </w:rPr>
        <w:t>genici</w:t>
      </w:r>
      <w:r w:rsidRPr="00BA34C7">
        <w:rPr>
          <w:rFonts w:ascii="Times New Roman" w:hAnsi="Times New Roman" w:cs="Times New Roman"/>
          <w:spacing w:val="-3"/>
        </w:rPr>
        <w:t xml:space="preserve"> </w:t>
      </w:r>
      <w:r w:rsidRPr="00BA34C7">
        <w:rPr>
          <w:rFonts w:ascii="Times New Roman" w:hAnsi="Times New Roman" w:cs="Times New Roman"/>
        </w:rPr>
        <w:t>multipli</w:t>
      </w:r>
      <w:r w:rsidRPr="00BA34C7">
        <w:rPr>
          <w:rFonts w:ascii="Times New Roman" w:hAnsi="Times New Roman" w:cs="Times New Roman"/>
          <w:spacing w:val="-3"/>
        </w:rPr>
        <w:t xml:space="preserve"> </w:t>
      </w:r>
      <w:r w:rsidRPr="00BA34C7">
        <w:rPr>
          <w:rFonts w:ascii="Times New Roman" w:hAnsi="Times New Roman" w:cs="Times New Roman"/>
        </w:rPr>
        <w:t>e</w:t>
      </w:r>
      <w:r w:rsidRPr="00BA34C7">
        <w:rPr>
          <w:rFonts w:ascii="Times New Roman" w:hAnsi="Times New Roman" w:cs="Times New Roman"/>
          <w:spacing w:val="2"/>
        </w:rPr>
        <w:t xml:space="preserve"> </w:t>
      </w:r>
      <w:r w:rsidRPr="00BA34C7">
        <w:rPr>
          <w:rFonts w:ascii="Times New Roman" w:hAnsi="Times New Roman" w:cs="Times New Roman"/>
        </w:rPr>
        <w:t>per</w:t>
      </w:r>
      <w:r w:rsidRPr="00BA34C7">
        <w:rPr>
          <w:rFonts w:ascii="Times New Roman" w:hAnsi="Times New Roman" w:cs="Times New Roman"/>
          <w:spacing w:val="-5"/>
        </w:rPr>
        <w:t xml:space="preserve"> </w:t>
      </w:r>
      <w:r w:rsidRPr="00BA34C7">
        <w:rPr>
          <w:rFonts w:ascii="Times New Roman" w:hAnsi="Times New Roman" w:cs="Times New Roman"/>
        </w:rPr>
        <w:t>la</w:t>
      </w:r>
      <w:r w:rsidRPr="00BA34C7">
        <w:rPr>
          <w:rFonts w:ascii="Times New Roman" w:hAnsi="Times New Roman" w:cs="Times New Roman"/>
          <w:spacing w:val="44"/>
        </w:rPr>
        <w:t xml:space="preserve"> </w:t>
      </w:r>
      <w:r w:rsidRPr="00BA34C7">
        <w:rPr>
          <w:rFonts w:ascii="Times New Roman" w:hAnsi="Times New Roman" w:cs="Times New Roman"/>
        </w:rPr>
        <w:t>giustapposizione</w:t>
      </w:r>
      <w:r w:rsidRPr="00BA34C7">
        <w:rPr>
          <w:rFonts w:ascii="Times New Roman" w:hAnsi="Times New Roman" w:cs="Times New Roman"/>
          <w:spacing w:val="-4"/>
        </w:rPr>
        <w:t xml:space="preserve"> </w:t>
      </w:r>
      <w:r w:rsidRPr="00BA34C7">
        <w:rPr>
          <w:rFonts w:ascii="Times New Roman" w:hAnsi="Times New Roman" w:cs="Times New Roman"/>
        </w:rPr>
        <w:t>delle</w:t>
      </w:r>
      <w:r w:rsidRPr="00BA34C7">
        <w:rPr>
          <w:rFonts w:ascii="Times New Roman" w:hAnsi="Times New Roman" w:cs="Times New Roman"/>
          <w:spacing w:val="-2"/>
        </w:rPr>
        <w:t xml:space="preserve"> </w:t>
      </w:r>
      <w:r w:rsidRPr="00BA34C7">
        <w:rPr>
          <w:rFonts w:ascii="Times New Roman" w:hAnsi="Times New Roman" w:cs="Times New Roman"/>
        </w:rPr>
        <w:t>regioni</w:t>
      </w:r>
      <w:r w:rsidRPr="00BA34C7">
        <w:rPr>
          <w:rFonts w:ascii="Times New Roman" w:hAnsi="Times New Roman" w:cs="Times New Roman"/>
          <w:spacing w:val="-5"/>
        </w:rPr>
        <w:t xml:space="preserve"> </w:t>
      </w:r>
      <w:r w:rsidRPr="00BA34C7">
        <w:rPr>
          <w:rFonts w:ascii="Times New Roman" w:hAnsi="Times New Roman" w:cs="Times New Roman"/>
        </w:rPr>
        <w:t>V</w:t>
      </w:r>
      <w:r w:rsidRPr="00BA34C7">
        <w:rPr>
          <w:rFonts w:ascii="Times New Roman" w:hAnsi="Times New Roman" w:cs="Times New Roman"/>
          <w:i/>
          <w:iCs/>
        </w:rPr>
        <w:t>α</w:t>
      </w:r>
      <w:r w:rsidRPr="00BA34C7">
        <w:rPr>
          <w:rFonts w:ascii="Times New Roman" w:hAnsi="Times New Roman" w:cs="Times New Roman"/>
          <w:spacing w:val="-3"/>
        </w:rPr>
        <w:t xml:space="preserve"> </w:t>
      </w:r>
      <w:r w:rsidRPr="00BA34C7">
        <w:rPr>
          <w:rFonts w:ascii="Times New Roman" w:hAnsi="Times New Roman" w:cs="Times New Roman"/>
        </w:rPr>
        <w:t>e</w:t>
      </w:r>
      <w:r w:rsidRPr="00BA34C7">
        <w:rPr>
          <w:rFonts w:ascii="Times New Roman" w:hAnsi="Times New Roman" w:cs="Times New Roman"/>
          <w:spacing w:val="-47"/>
        </w:rPr>
        <w:t xml:space="preserve"> </w:t>
      </w:r>
      <w:r w:rsidRPr="00BA34C7">
        <w:rPr>
          <w:rFonts w:ascii="Times New Roman" w:hAnsi="Times New Roman" w:cs="Times New Roman"/>
        </w:rPr>
        <w:t xml:space="preserve">Vβ o di </w:t>
      </w:r>
      <w:proofErr w:type="spellStart"/>
      <w:r w:rsidRPr="00BA34C7">
        <w:rPr>
          <w:rFonts w:ascii="Times New Roman" w:hAnsi="Times New Roman" w:cs="Times New Roman"/>
        </w:rPr>
        <w:t>Vγ</w:t>
      </w:r>
      <w:proofErr w:type="spellEnd"/>
      <w:r w:rsidRPr="00BA34C7">
        <w:rPr>
          <w:rFonts w:ascii="Times New Roman" w:hAnsi="Times New Roman" w:cs="Times New Roman"/>
          <w:spacing w:val="-3"/>
        </w:rPr>
        <w:t xml:space="preserve"> </w:t>
      </w:r>
      <w:r w:rsidRPr="00BA34C7">
        <w:rPr>
          <w:rFonts w:ascii="Times New Roman" w:hAnsi="Times New Roman" w:cs="Times New Roman"/>
        </w:rPr>
        <w:t>e</w:t>
      </w:r>
      <w:r w:rsidRPr="00BA34C7">
        <w:rPr>
          <w:rFonts w:ascii="Times New Roman" w:hAnsi="Times New Roman" w:cs="Times New Roman"/>
          <w:spacing w:val="-47"/>
        </w:rPr>
        <w:t xml:space="preserve"> </w:t>
      </w:r>
      <w:proofErr w:type="spellStart"/>
      <w:r w:rsidRPr="00BA34C7">
        <w:rPr>
          <w:rFonts w:ascii="Times New Roman" w:hAnsi="Times New Roman" w:cs="Times New Roman"/>
        </w:rPr>
        <w:t>Vδ</w:t>
      </w:r>
      <w:proofErr w:type="spellEnd"/>
      <w:r w:rsidR="0030213A" w:rsidRPr="00BA34C7">
        <w:rPr>
          <w:rFonts w:ascii="Times New Roman" w:hAnsi="Times New Roman" w:cs="Times New Roman"/>
        </w:rPr>
        <w:t>.</w:t>
      </w:r>
    </w:p>
    <w:p w14:paraId="3448AA92" w14:textId="453A1C1B" w:rsidR="0030213A" w:rsidRPr="00BA34C7" w:rsidRDefault="003728C2" w:rsidP="00714B32">
      <w:pPr>
        <w:pStyle w:val="Paragrafoelenco"/>
        <w:widowControl w:val="0"/>
        <w:numPr>
          <w:ilvl w:val="1"/>
          <w:numId w:val="15"/>
        </w:numPr>
        <w:tabs>
          <w:tab w:val="left" w:pos="1195"/>
          <w:tab w:val="left" w:pos="1196"/>
        </w:tabs>
        <w:autoSpaceDE w:val="0"/>
        <w:autoSpaceDN w:val="0"/>
        <w:spacing w:before="3" w:after="0" w:line="267" w:lineRule="exact"/>
        <w:ind w:left="361"/>
        <w:contextualSpacing w:val="0"/>
        <w:jc w:val="both"/>
        <w:rPr>
          <w:rFonts w:ascii="Times New Roman" w:hAnsi="Times New Roman" w:cs="Times New Roman"/>
          <w:color w:val="FF0000"/>
        </w:rPr>
      </w:pPr>
      <w:r w:rsidRPr="00BA34C7">
        <w:rPr>
          <w:rFonts w:ascii="Times New Roman" w:hAnsi="Times New Roman" w:cs="Times New Roman"/>
          <w:u w:val="single"/>
        </w:rPr>
        <w:t>flessibilità</w:t>
      </w:r>
      <w:r w:rsidRPr="00BA34C7">
        <w:rPr>
          <w:rFonts w:ascii="Times New Roman" w:hAnsi="Times New Roman" w:cs="Times New Roman"/>
          <w:spacing w:val="-3"/>
          <w:u w:val="single"/>
        </w:rPr>
        <w:t xml:space="preserve"> </w:t>
      </w:r>
      <w:r w:rsidRPr="00BA34C7">
        <w:rPr>
          <w:rFonts w:ascii="Times New Roman" w:hAnsi="Times New Roman" w:cs="Times New Roman"/>
          <w:u w:val="single"/>
        </w:rPr>
        <w:t>combinatoria</w:t>
      </w:r>
      <w:r w:rsidR="0030213A" w:rsidRPr="00BA34C7">
        <w:rPr>
          <w:rFonts w:ascii="Times New Roman" w:hAnsi="Times New Roman" w:cs="Times New Roman"/>
        </w:rPr>
        <w:t>:</w:t>
      </w:r>
    </w:p>
    <w:p w14:paraId="39FEEB02" w14:textId="312066B1" w:rsidR="003728C2" w:rsidRPr="00BA34C7" w:rsidRDefault="003728C2" w:rsidP="0030213A">
      <w:pPr>
        <w:pStyle w:val="Paragrafoelenco"/>
        <w:widowControl w:val="0"/>
        <w:tabs>
          <w:tab w:val="left" w:pos="1195"/>
          <w:tab w:val="left" w:pos="1196"/>
        </w:tabs>
        <w:autoSpaceDE w:val="0"/>
        <w:autoSpaceDN w:val="0"/>
        <w:spacing w:before="3" w:after="0" w:line="267" w:lineRule="exact"/>
        <w:ind w:left="361"/>
        <w:contextualSpacing w:val="0"/>
        <w:jc w:val="both"/>
        <w:rPr>
          <w:rFonts w:ascii="Times New Roman" w:hAnsi="Times New Roman" w:cs="Times New Roman"/>
          <w:color w:val="FF0000"/>
        </w:rPr>
      </w:pPr>
      <w:r w:rsidRPr="00BA34C7">
        <w:rPr>
          <w:rFonts w:ascii="Times New Roman" w:hAnsi="Times New Roman" w:cs="Times New Roman"/>
        </w:rPr>
        <w:t xml:space="preserve">il fatto che possono essere inseriti delle </w:t>
      </w:r>
      <w:r w:rsidRPr="00BA34C7">
        <w:rPr>
          <w:rFonts w:ascii="Times New Roman" w:hAnsi="Times New Roman" w:cs="Times New Roman"/>
          <w:u w:val="single"/>
        </w:rPr>
        <w:t>sequenze P</w:t>
      </w:r>
      <w:r w:rsidRPr="00BA34C7">
        <w:rPr>
          <w:rFonts w:ascii="Times New Roman" w:hAnsi="Times New Roman" w:cs="Times New Roman"/>
        </w:rPr>
        <w:t xml:space="preserve"> che servono per aumentare ulteriormente la variabilità nei punti di giunzione dei segmenti riarrangiati</w:t>
      </w:r>
      <w:r w:rsidR="0030213A" w:rsidRPr="00BA34C7">
        <w:rPr>
          <w:rFonts w:ascii="Times New Roman" w:hAnsi="Times New Roman" w:cs="Times New Roman"/>
        </w:rPr>
        <w:t>.</w:t>
      </w:r>
    </w:p>
    <w:p w14:paraId="2C0C47EB" w14:textId="0FE94F79" w:rsidR="0030213A" w:rsidRPr="00BA34C7" w:rsidRDefault="003728C2" w:rsidP="00714B32">
      <w:pPr>
        <w:pStyle w:val="Paragrafoelenco"/>
        <w:widowControl w:val="0"/>
        <w:numPr>
          <w:ilvl w:val="1"/>
          <w:numId w:val="15"/>
        </w:numPr>
        <w:tabs>
          <w:tab w:val="left" w:pos="1195"/>
          <w:tab w:val="left" w:pos="1196"/>
        </w:tabs>
        <w:autoSpaceDE w:val="0"/>
        <w:autoSpaceDN w:val="0"/>
        <w:spacing w:before="2" w:after="0" w:line="240" w:lineRule="auto"/>
        <w:ind w:left="361"/>
        <w:contextualSpacing w:val="0"/>
        <w:jc w:val="both"/>
        <w:rPr>
          <w:rFonts w:ascii="Times New Roman" w:hAnsi="Times New Roman" w:cs="Times New Roman"/>
          <w:color w:val="FF0000"/>
        </w:rPr>
      </w:pPr>
      <w:r w:rsidRPr="00BA34C7">
        <w:rPr>
          <w:rFonts w:ascii="Times New Roman" w:hAnsi="Times New Roman" w:cs="Times New Roman"/>
          <w:i/>
          <w:iCs/>
          <w:u w:val="single"/>
        </w:rPr>
        <w:t>N-</w:t>
      </w:r>
      <w:proofErr w:type="spellStart"/>
      <w:r w:rsidRPr="00BA34C7">
        <w:rPr>
          <w:rFonts w:ascii="Times New Roman" w:hAnsi="Times New Roman" w:cs="Times New Roman"/>
          <w:i/>
          <w:iCs/>
          <w:u w:val="single"/>
        </w:rPr>
        <w:t>region</w:t>
      </w:r>
      <w:proofErr w:type="spellEnd"/>
      <w:r w:rsidRPr="00BA34C7">
        <w:rPr>
          <w:rFonts w:ascii="Times New Roman" w:hAnsi="Times New Roman" w:cs="Times New Roman"/>
          <w:i/>
          <w:iCs/>
          <w:spacing w:val="-3"/>
          <w:u w:val="single"/>
        </w:rPr>
        <w:t xml:space="preserve"> </w:t>
      </w:r>
      <w:proofErr w:type="spellStart"/>
      <w:r w:rsidRPr="00BA34C7">
        <w:rPr>
          <w:rFonts w:ascii="Times New Roman" w:hAnsi="Times New Roman" w:cs="Times New Roman"/>
          <w:i/>
          <w:iCs/>
          <w:u w:val="single"/>
        </w:rPr>
        <w:t>diversity</w:t>
      </w:r>
      <w:proofErr w:type="spellEnd"/>
      <w:r w:rsidRPr="00BA34C7">
        <w:rPr>
          <w:rFonts w:ascii="Times New Roman" w:hAnsi="Times New Roman" w:cs="Times New Roman"/>
          <w:spacing w:val="-2"/>
        </w:rPr>
        <w:t xml:space="preserve">: </w:t>
      </w:r>
    </w:p>
    <w:p w14:paraId="038A7A7B" w14:textId="049A7FAC" w:rsidR="003728C2" w:rsidRPr="00BA34C7" w:rsidRDefault="00BA34C7" w:rsidP="0030213A">
      <w:pPr>
        <w:pStyle w:val="Paragrafoelenco"/>
        <w:widowControl w:val="0"/>
        <w:tabs>
          <w:tab w:val="left" w:pos="1195"/>
          <w:tab w:val="left" w:pos="1196"/>
        </w:tabs>
        <w:autoSpaceDE w:val="0"/>
        <w:autoSpaceDN w:val="0"/>
        <w:spacing w:before="2" w:after="0" w:line="240" w:lineRule="auto"/>
        <w:ind w:left="361"/>
        <w:contextualSpacing w:val="0"/>
        <w:jc w:val="both"/>
        <w:rPr>
          <w:rFonts w:ascii="Times New Roman" w:hAnsi="Times New Roman" w:cs="Times New Roman"/>
          <w:color w:val="FF0000"/>
        </w:rPr>
      </w:pPr>
      <w:r w:rsidRPr="00BA34C7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671552" behindDoc="0" locked="0" layoutInCell="1" allowOverlap="1" wp14:anchorId="37DB3692" wp14:editId="1FA628CC">
            <wp:simplePos x="0" y="0"/>
            <wp:positionH relativeFrom="column">
              <wp:posOffset>4384040</wp:posOffset>
            </wp:positionH>
            <wp:positionV relativeFrom="paragraph">
              <wp:posOffset>33020</wp:posOffset>
            </wp:positionV>
            <wp:extent cx="1729105" cy="2159000"/>
            <wp:effectExtent l="0" t="0" r="0" b="0"/>
            <wp:wrapThrough wrapText="bothSides">
              <wp:wrapPolygon edited="0">
                <wp:start x="0" y="0"/>
                <wp:lineTo x="0" y="21473"/>
                <wp:lineTo x="21418" y="21473"/>
                <wp:lineTo x="21418" y="0"/>
                <wp:lineTo x="0" y="0"/>
              </wp:wrapPolygon>
            </wp:wrapThrough>
            <wp:docPr id="13" name="image7.pn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 descr="Diagra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8C2" w:rsidRPr="00BA34C7">
        <w:rPr>
          <w:rFonts w:ascii="Times New Roman" w:hAnsi="Times New Roman" w:cs="Times New Roman"/>
        </w:rPr>
        <w:t>data</w:t>
      </w:r>
      <w:r w:rsidR="003728C2" w:rsidRPr="00BA34C7">
        <w:rPr>
          <w:rFonts w:ascii="Times New Roman" w:hAnsi="Times New Roman" w:cs="Times New Roman"/>
          <w:spacing w:val="-3"/>
        </w:rPr>
        <w:t xml:space="preserve"> </w:t>
      </w:r>
      <w:r w:rsidR="003728C2" w:rsidRPr="00BA34C7">
        <w:rPr>
          <w:rFonts w:ascii="Times New Roman" w:hAnsi="Times New Roman" w:cs="Times New Roman"/>
        </w:rPr>
        <w:t>dall’azione</w:t>
      </w:r>
      <w:r w:rsidR="003728C2" w:rsidRPr="00BA34C7">
        <w:rPr>
          <w:rFonts w:ascii="Times New Roman" w:hAnsi="Times New Roman" w:cs="Times New Roman"/>
          <w:spacing w:val="-3"/>
        </w:rPr>
        <w:t xml:space="preserve"> </w:t>
      </w:r>
      <w:r w:rsidR="003728C2" w:rsidRPr="00BA34C7">
        <w:rPr>
          <w:rFonts w:ascii="Times New Roman" w:hAnsi="Times New Roman" w:cs="Times New Roman"/>
        </w:rPr>
        <w:t>della</w:t>
      </w:r>
      <w:r w:rsidR="003728C2" w:rsidRPr="00BA34C7">
        <w:rPr>
          <w:rFonts w:ascii="Times New Roman" w:hAnsi="Times New Roman" w:cs="Times New Roman"/>
          <w:spacing w:val="2"/>
        </w:rPr>
        <w:t xml:space="preserve"> </w:t>
      </w:r>
      <w:proofErr w:type="spellStart"/>
      <w:r w:rsidR="003728C2" w:rsidRPr="00BA34C7">
        <w:rPr>
          <w:rFonts w:ascii="Times New Roman" w:hAnsi="Times New Roman" w:cs="Times New Roman"/>
          <w:i/>
          <w:iCs/>
          <w:u w:val="single"/>
        </w:rPr>
        <w:t>Tdt</w:t>
      </w:r>
      <w:proofErr w:type="spellEnd"/>
      <w:r w:rsidR="003728C2" w:rsidRPr="00BA34C7">
        <w:rPr>
          <w:rFonts w:ascii="Times New Roman" w:hAnsi="Times New Roman" w:cs="Times New Roman"/>
          <w:spacing w:val="-2"/>
        </w:rPr>
        <w:t xml:space="preserve"> (</w:t>
      </w:r>
      <w:r w:rsidR="003728C2" w:rsidRPr="00BA34C7">
        <w:rPr>
          <w:rFonts w:ascii="Times New Roman" w:hAnsi="Times New Roman" w:cs="Times New Roman"/>
          <w:i/>
          <w:iCs/>
          <w:spacing w:val="-2"/>
        </w:rPr>
        <w:t xml:space="preserve">terminal </w:t>
      </w:r>
      <w:proofErr w:type="spellStart"/>
      <w:r w:rsidR="003728C2" w:rsidRPr="00BA34C7">
        <w:rPr>
          <w:rFonts w:ascii="Times New Roman" w:hAnsi="Times New Roman" w:cs="Times New Roman"/>
          <w:i/>
          <w:iCs/>
          <w:spacing w:val="-2"/>
        </w:rPr>
        <w:t>deoxynucleotidyl</w:t>
      </w:r>
      <w:proofErr w:type="spellEnd"/>
      <w:r w:rsidR="003728C2" w:rsidRPr="00BA34C7">
        <w:rPr>
          <w:rFonts w:ascii="Times New Roman" w:hAnsi="Times New Roman" w:cs="Times New Roman"/>
          <w:i/>
          <w:iCs/>
          <w:spacing w:val="-2"/>
        </w:rPr>
        <w:t xml:space="preserve"> </w:t>
      </w:r>
      <w:proofErr w:type="spellStart"/>
      <w:r w:rsidR="003728C2" w:rsidRPr="00BA34C7">
        <w:rPr>
          <w:rFonts w:ascii="Times New Roman" w:hAnsi="Times New Roman" w:cs="Times New Roman"/>
          <w:i/>
          <w:iCs/>
          <w:spacing w:val="-2"/>
        </w:rPr>
        <w:t>transferase</w:t>
      </w:r>
      <w:proofErr w:type="spellEnd"/>
      <w:r w:rsidR="003728C2" w:rsidRPr="00BA34C7">
        <w:rPr>
          <w:rFonts w:ascii="Times New Roman" w:hAnsi="Times New Roman" w:cs="Times New Roman"/>
          <w:spacing w:val="-2"/>
        </w:rPr>
        <w:t xml:space="preserve">) </w:t>
      </w:r>
      <w:r w:rsidR="003728C2" w:rsidRPr="00BA34C7">
        <w:rPr>
          <w:rFonts w:ascii="Times New Roman" w:hAnsi="Times New Roman" w:cs="Times New Roman"/>
        </w:rPr>
        <w:t>che inserisce piccole sequenze senza stampo</w:t>
      </w:r>
      <w:r w:rsidR="0030213A" w:rsidRPr="00BA34C7">
        <w:rPr>
          <w:rFonts w:ascii="Times New Roman" w:hAnsi="Times New Roman" w:cs="Times New Roman"/>
        </w:rPr>
        <w:t>.</w:t>
      </w:r>
    </w:p>
    <w:p w14:paraId="7289707C" w14:textId="6C749DF0" w:rsidR="003728C2" w:rsidRPr="00BA34C7" w:rsidRDefault="003728C2" w:rsidP="00714B32">
      <w:pPr>
        <w:pStyle w:val="Paragrafoelenco"/>
        <w:widowControl w:val="0"/>
        <w:numPr>
          <w:ilvl w:val="1"/>
          <w:numId w:val="15"/>
        </w:numPr>
        <w:tabs>
          <w:tab w:val="left" w:pos="1195"/>
          <w:tab w:val="left" w:pos="1196"/>
        </w:tabs>
        <w:autoSpaceDE w:val="0"/>
        <w:autoSpaceDN w:val="0"/>
        <w:spacing w:after="0" w:line="267" w:lineRule="exact"/>
        <w:ind w:left="361"/>
        <w:contextualSpacing w:val="0"/>
        <w:jc w:val="both"/>
        <w:rPr>
          <w:rFonts w:ascii="Times New Roman" w:hAnsi="Times New Roman" w:cs="Times New Roman"/>
        </w:rPr>
      </w:pPr>
      <w:r w:rsidRPr="00BA34C7">
        <w:rPr>
          <w:rFonts w:ascii="Times New Roman" w:hAnsi="Times New Roman" w:cs="Times New Roman"/>
          <w:u w:val="single"/>
        </w:rPr>
        <w:t>inserimento</w:t>
      </w:r>
      <w:r w:rsidRPr="00BA34C7">
        <w:rPr>
          <w:rFonts w:ascii="Times New Roman" w:hAnsi="Times New Roman" w:cs="Times New Roman"/>
          <w:spacing w:val="-3"/>
          <w:u w:val="single"/>
        </w:rPr>
        <w:t xml:space="preserve"> </w:t>
      </w:r>
      <w:r w:rsidRPr="00BA34C7">
        <w:rPr>
          <w:rFonts w:ascii="Times New Roman" w:hAnsi="Times New Roman" w:cs="Times New Roman"/>
          <w:u w:val="single"/>
        </w:rPr>
        <w:t>di</w:t>
      </w:r>
      <w:r w:rsidRPr="00BA34C7">
        <w:rPr>
          <w:rFonts w:ascii="Times New Roman" w:hAnsi="Times New Roman" w:cs="Times New Roman"/>
          <w:spacing w:val="-2"/>
          <w:u w:val="single"/>
        </w:rPr>
        <w:t xml:space="preserve"> </w:t>
      </w:r>
      <w:r w:rsidRPr="00BA34C7">
        <w:rPr>
          <w:rFonts w:ascii="Times New Roman" w:hAnsi="Times New Roman" w:cs="Times New Roman"/>
          <w:i/>
          <w:iCs/>
          <w:u w:val="single"/>
        </w:rPr>
        <w:t>esoni</w:t>
      </w:r>
      <w:r w:rsidRPr="00BA34C7">
        <w:rPr>
          <w:rFonts w:ascii="Times New Roman" w:hAnsi="Times New Roman" w:cs="Times New Roman"/>
          <w:i/>
          <w:iCs/>
          <w:spacing w:val="-1"/>
          <w:u w:val="single"/>
        </w:rPr>
        <w:t xml:space="preserve"> </w:t>
      </w:r>
      <w:r w:rsidRPr="00BA34C7">
        <w:rPr>
          <w:rFonts w:ascii="Times New Roman" w:hAnsi="Times New Roman" w:cs="Times New Roman"/>
          <w:i/>
          <w:iCs/>
          <w:u w:val="single"/>
        </w:rPr>
        <w:t>D</w:t>
      </w:r>
      <w:r w:rsidRPr="00BA34C7">
        <w:rPr>
          <w:rFonts w:ascii="Times New Roman" w:hAnsi="Times New Roman" w:cs="Times New Roman"/>
          <w:u w:val="single"/>
        </w:rPr>
        <w:t xml:space="preserve"> multipli</w:t>
      </w:r>
      <w:r w:rsidRPr="00BA34C7">
        <w:rPr>
          <w:rFonts w:ascii="Times New Roman" w:hAnsi="Times New Roman" w:cs="Times New Roman"/>
          <w:spacing w:val="-1"/>
        </w:rPr>
        <w:t xml:space="preserve"> </w:t>
      </w:r>
      <w:r w:rsidR="0030213A" w:rsidRPr="00BA34C7">
        <w:rPr>
          <w:rFonts w:ascii="Times New Roman" w:hAnsi="Times New Roman" w:cs="Times New Roman"/>
          <w:spacing w:val="-1"/>
        </w:rPr>
        <w:t>(</w:t>
      </w:r>
      <w:r w:rsidRPr="00BA34C7">
        <w:rPr>
          <w:rFonts w:ascii="Times New Roman" w:hAnsi="Times New Roman" w:cs="Times New Roman"/>
        </w:rPr>
        <w:t>per</w:t>
      </w:r>
      <w:r w:rsidRPr="00BA34C7">
        <w:rPr>
          <w:rFonts w:ascii="Times New Roman" w:hAnsi="Times New Roman" w:cs="Times New Roman"/>
          <w:spacing w:val="-3"/>
        </w:rPr>
        <w:t xml:space="preserve"> </w:t>
      </w:r>
      <w:r w:rsidRPr="00BA34C7">
        <w:rPr>
          <w:rFonts w:ascii="Times New Roman" w:hAnsi="Times New Roman" w:cs="Times New Roman"/>
        </w:rPr>
        <w:t>le</w:t>
      </w:r>
      <w:r w:rsidRPr="00BA34C7">
        <w:rPr>
          <w:rFonts w:ascii="Times New Roman" w:hAnsi="Times New Roman" w:cs="Times New Roman"/>
          <w:spacing w:val="-1"/>
        </w:rPr>
        <w:t xml:space="preserve"> </w:t>
      </w:r>
      <w:r w:rsidRPr="00BA34C7">
        <w:rPr>
          <w:rFonts w:ascii="Times New Roman" w:hAnsi="Times New Roman" w:cs="Times New Roman"/>
        </w:rPr>
        <w:t>catene</w:t>
      </w:r>
      <w:r w:rsidRPr="00BA34C7">
        <w:rPr>
          <w:rFonts w:ascii="Times New Roman" w:hAnsi="Times New Roman" w:cs="Times New Roman"/>
          <w:spacing w:val="-2"/>
        </w:rPr>
        <w:t xml:space="preserve"> </w:t>
      </w:r>
      <w:r w:rsidRPr="00BA34C7">
        <w:rPr>
          <w:rFonts w:ascii="Times New Roman" w:hAnsi="Times New Roman" w:cs="Times New Roman"/>
        </w:rPr>
        <w:t>β</w:t>
      </w:r>
      <w:r w:rsidRPr="00BA34C7">
        <w:rPr>
          <w:rFonts w:ascii="Times New Roman" w:hAnsi="Times New Roman" w:cs="Times New Roman"/>
          <w:spacing w:val="-2"/>
        </w:rPr>
        <w:t xml:space="preserve"> </w:t>
      </w:r>
      <w:r w:rsidRPr="00BA34C7">
        <w:rPr>
          <w:rFonts w:ascii="Times New Roman" w:hAnsi="Times New Roman" w:cs="Times New Roman"/>
        </w:rPr>
        <w:t>e</w:t>
      </w:r>
      <w:r w:rsidRPr="00BA34C7">
        <w:rPr>
          <w:rFonts w:ascii="Times New Roman" w:hAnsi="Times New Roman" w:cs="Times New Roman"/>
          <w:spacing w:val="-1"/>
        </w:rPr>
        <w:t xml:space="preserve"> </w:t>
      </w:r>
      <w:r w:rsidRPr="00BA34C7">
        <w:rPr>
          <w:rFonts w:ascii="Times New Roman" w:hAnsi="Times New Roman" w:cs="Times New Roman"/>
        </w:rPr>
        <w:t>δ</w:t>
      </w:r>
      <w:r w:rsidR="0030213A" w:rsidRPr="00BA34C7">
        <w:rPr>
          <w:rFonts w:ascii="Times New Roman" w:hAnsi="Times New Roman" w:cs="Times New Roman"/>
        </w:rPr>
        <w:t>)</w:t>
      </w:r>
      <w:r w:rsidRPr="00BA34C7">
        <w:rPr>
          <w:rFonts w:ascii="Times New Roman" w:hAnsi="Times New Roman" w:cs="Times New Roman"/>
        </w:rPr>
        <w:t>.</w:t>
      </w:r>
    </w:p>
    <w:p w14:paraId="1DAD40E8" w14:textId="77777777" w:rsidR="003728C2" w:rsidRPr="00BA34C7" w:rsidRDefault="003728C2" w:rsidP="00714B32">
      <w:pPr>
        <w:spacing w:line="267" w:lineRule="exact"/>
        <w:jc w:val="both"/>
        <w:rPr>
          <w:sz w:val="22"/>
          <w:szCs w:val="22"/>
        </w:rPr>
      </w:pPr>
    </w:p>
    <w:p w14:paraId="1A9FC180" w14:textId="77777777" w:rsidR="003728C2" w:rsidRPr="00BA34C7" w:rsidRDefault="003728C2" w:rsidP="00714B32">
      <w:pPr>
        <w:spacing w:line="267" w:lineRule="exact"/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Il </w:t>
      </w:r>
      <w:r w:rsidRPr="00BA34C7">
        <w:rPr>
          <w:b/>
          <w:bCs/>
          <w:sz w:val="22"/>
          <w:szCs w:val="22"/>
        </w:rPr>
        <w:t>primo riarrangiamento</w:t>
      </w:r>
      <w:r w:rsidRPr="00BA34C7">
        <w:rPr>
          <w:sz w:val="22"/>
          <w:szCs w:val="22"/>
        </w:rPr>
        <w:t xml:space="preserve"> che viene normalmente attuato durante la maturazione dei linfociti T è quello a carico delle </w:t>
      </w:r>
      <w:r w:rsidRPr="00BA34C7">
        <w:rPr>
          <w:b/>
          <w:bCs/>
          <w:sz w:val="22"/>
          <w:szCs w:val="22"/>
        </w:rPr>
        <w:t>catene δ</w:t>
      </w:r>
      <w:r w:rsidRPr="00BA34C7">
        <w:rPr>
          <w:sz w:val="22"/>
          <w:szCs w:val="22"/>
        </w:rPr>
        <w:t xml:space="preserve"> perché i geni delle catene δ sono all'interno tra gli esoni V e gli esoni J dei geni per le catene α. </w:t>
      </w:r>
    </w:p>
    <w:p w14:paraId="7DCF0E55" w14:textId="353FEC26" w:rsidR="003728C2" w:rsidRPr="00BA34C7" w:rsidRDefault="00BA34C7" w:rsidP="0030213A">
      <w:pPr>
        <w:pStyle w:val="Paragrafoelenco"/>
        <w:widowControl w:val="0"/>
        <w:numPr>
          <w:ilvl w:val="0"/>
          <w:numId w:val="26"/>
        </w:numPr>
        <w:autoSpaceDE w:val="0"/>
        <w:autoSpaceDN w:val="0"/>
        <w:spacing w:after="0" w:line="267" w:lineRule="exact"/>
        <w:contextualSpacing w:val="0"/>
        <w:jc w:val="both"/>
        <w:rPr>
          <w:rFonts w:ascii="Times New Roman" w:hAnsi="Times New Roman" w:cs="Times New Roman"/>
        </w:rPr>
      </w:pPr>
      <w:r w:rsidRPr="00BA34C7">
        <w:rPr>
          <w:rFonts w:ascii="Times New Roman" w:hAnsi="Times New Roman" w:cs="Times New Roman"/>
        </w:rPr>
        <w:t>Il</w:t>
      </w:r>
      <w:r w:rsidR="003728C2" w:rsidRPr="00BA34C7">
        <w:rPr>
          <w:rFonts w:ascii="Times New Roman" w:hAnsi="Times New Roman" w:cs="Times New Roman"/>
        </w:rPr>
        <w:t xml:space="preserve"> riarrangiamento delle catene δ, se </w:t>
      </w:r>
      <w:r w:rsidR="003728C2" w:rsidRPr="00BA34C7">
        <w:rPr>
          <w:rFonts w:ascii="Times New Roman" w:hAnsi="Times New Roman" w:cs="Times New Roman"/>
          <w:u w:val="single"/>
        </w:rPr>
        <w:t>è produttivo</w:t>
      </w:r>
      <w:r w:rsidR="003728C2" w:rsidRPr="00BA34C7">
        <w:rPr>
          <w:rFonts w:ascii="Times New Roman" w:hAnsi="Times New Roman" w:cs="Times New Roman"/>
        </w:rPr>
        <w:t xml:space="preserve"> può stimolare il riarrangiamento delle catene </w:t>
      </w:r>
      <w:r w:rsidR="003728C2" w:rsidRPr="00BA34C7">
        <w:rPr>
          <w:rFonts w:ascii="Times New Roman" w:hAnsi="Times New Roman" w:cs="Times New Roman"/>
          <w:b/>
          <w:bCs/>
        </w:rPr>
        <w:t>γ</w:t>
      </w:r>
      <w:r w:rsidR="003728C2" w:rsidRPr="00BA34C7">
        <w:rPr>
          <w:rFonts w:ascii="Times New Roman" w:hAnsi="Times New Roman" w:cs="Times New Roman"/>
        </w:rPr>
        <w:t xml:space="preserve"> e quindi l'espressione di un </w:t>
      </w:r>
      <w:r w:rsidR="003728C2" w:rsidRPr="00BA34C7">
        <w:rPr>
          <w:rFonts w:ascii="Times New Roman" w:hAnsi="Times New Roman" w:cs="Times New Roman"/>
          <w:b/>
          <w:bCs/>
          <w:i/>
          <w:iCs/>
        </w:rPr>
        <w:t xml:space="preserve">TCR </w:t>
      </w:r>
      <w:proofErr w:type="spellStart"/>
      <w:r w:rsidR="003728C2" w:rsidRPr="00BA34C7">
        <w:rPr>
          <w:rFonts w:ascii="Times New Roman" w:hAnsi="Times New Roman" w:cs="Times New Roman"/>
          <w:b/>
          <w:bCs/>
          <w:i/>
          <w:iCs/>
        </w:rPr>
        <w:t>γδ</w:t>
      </w:r>
      <w:proofErr w:type="spellEnd"/>
      <w:r w:rsidR="003728C2" w:rsidRPr="00BA34C7">
        <w:rPr>
          <w:rFonts w:ascii="Times New Roman" w:hAnsi="Times New Roman" w:cs="Times New Roman"/>
        </w:rPr>
        <w:t>.</w:t>
      </w:r>
      <w:r w:rsidR="003728C2" w:rsidRPr="00BA34C7">
        <w:rPr>
          <w:rFonts w:ascii="Times New Roman" w:hAnsi="Times New Roman" w:cs="Times New Roman"/>
          <w:b/>
          <w:bCs/>
        </w:rPr>
        <w:t xml:space="preserve"> </w:t>
      </w:r>
    </w:p>
    <w:p w14:paraId="0B65D3FC" w14:textId="42F3B904" w:rsidR="003728C2" w:rsidRPr="00BA34C7" w:rsidRDefault="003728C2" w:rsidP="0030213A">
      <w:pPr>
        <w:pStyle w:val="Paragrafoelenco"/>
        <w:widowControl w:val="0"/>
        <w:numPr>
          <w:ilvl w:val="0"/>
          <w:numId w:val="26"/>
        </w:numPr>
        <w:autoSpaceDE w:val="0"/>
        <w:autoSpaceDN w:val="0"/>
        <w:spacing w:after="0" w:line="267" w:lineRule="exact"/>
        <w:contextualSpacing w:val="0"/>
        <w:jc w:val="both"/>
        <w:rPr>
          <w:rFonts w:ascii="Times New Roman" w:hAnsi="Times New Roman" w:cs="Times New Roman"/>
        </w:rPr>
      </w:pPr>
      <w:r w:rsidRPr="00BA34C7">
        <w:rPr>
          <w:rFonts w:ascii="Times New Roman" w:hAnsi="Times New Roman" w:cs="Times New Roman"/>
        </w:rPr>
        <w:t xml:space="preserve">Se </w:t>
      </w:r>
      <w:r w:rsidRPr="00BA34C7">
        <w:rPr>
          <w:rFonts w:ascii="Times New Roman" w:hAnsi="Times New Roman" w:cs="Times New Roman"/>
          <w:u w:val="single"/>
        </w:rPr>
        <w:t>non è produttivo</w:t>
      </w:r>
      <w:r w:rsidRPr="00BA34C7">
        <w:rPr>
          <w:rFonts w:ascii="Times New Roman" w:hAnsi="Times New Roman" w:cs="Times New Roman"/>
        </w:rPr>
        <w:t xml:space="preserve"> porta alla stimolazione del riarrangiamento di </w:t>
      </w:r>
      <w:r w:rsidRPr="00BA34C7">
        <w:rPr>
          <w:rFonts w:ascii="Times New Roman" w:hAnsi="Times New Roman" w:cs="Times New Roman"/>
          <w:b/>
          <w:bCs/>
        </w:rPr>
        <w:t>α</w:t>
      </w:r>
      <w:r w:rsidRPr="00BA34C7">
        <w:rPr>
          <w:rFonts w:ascii="Times New Roman" w:hAnsi="Times New Roman" w:cs="Times New Roman"/>
        </w:rPr>
        <w:t xml:space="preserve"> e quindi poi successivamente di </w:t>
      </w:r>
      <w:r w:rsidRPr="00BA34C7">
        <w:rPr>
          <w:rFonts w:ascii="Times New Roman" w:hAnsi="Times New Roman" w:cs="Times New Roman"/>
          <w:b/>
          <w:bCs/>
        </w:rPr>
        <w:t>β</w:t>
      </w:r>
      <w:r w:rsidRPr="00BA34C7">
        <w:rPr>
          <w:rFonts w:ascii="Times New Roman" w:hAnsi="Times New Roman" w:cs="Times New Roman"/>
        </w:rPr>
        <w:t xml:space="preserve"> con la generazione di un linfocit</w:t>
      </w:r>
      <w:r w:rsidR="00BA34C7" w:rsidRPr="00BA34C7">
        <w:rPr>
          <w:rFonts w:ascii="Times New Roman" w:hAnsi="Times New Roman" w:cs="Times New Roman"/>
        </w:rPr>
        <w:t>a</w:t>
      </w:r>
      <w:r w:rsidRPr="00BA34C7">
        <w:rPr>
          <w:rFonts w:ascii="Times New Roman" w:hAnsi="Times New Roman" w:cs="Times New Roman"/>
        </w:rPr>
        <w:t xml:space="preserve"> T che esprime un </w:t>
      </w:r>
      <w:r w:rsidRPr="00BA34C7">
        <w:rPr>
          <w:rFonts w:ascii="Times New Roman" w:hAnsi="Times New Roman" w:cs="Times New Roman"/>
          <w:b/>
          <w:bCs/>
          <w:i/>
          <w:iCs/>
        </w:rPr>
        <w:t>TCR αβ</w:t>
      </w:r>
      <w:r w:rsidRPr="00BA34C7">
        <w:rPr>
          <w:rFonts w:ascii="Times New Roman" w:hAnsi="Times New Roman" w:cs="Times New Roman"/>
        </w:rPr>
        <w:t xml:space="preserve">. </w:t>
      </w:r>
    </w:p>
    <w:p w14:paraId="5C821CD3" w14:textId="77777777" w:rsidR="003728C2" w:rsidRPr="00BA34C7" w:rsidRDefault="003728C2" w:rsidP="0030213A">
      <w:pPr>
        <w:spacing w:after="120" w:line="267" w:lineRule="exact"/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In circolo troviamo prevalentemente i linfociti T che esprimono un </w:t>
      </w:r>
      <w:r w:rsidRPr="00BA34C7">
        <w:rPr>
          <w:b/>
          <w:bCs/>
          <w:i/>
          <w:iCs/>
          <w:sz w:val="22"/>
          <w:szCs w:val="22"/>
        </w:rPr>
        <w:t>TCR αβ</w:t>
      </w:r>
      <w:r w:rsidRPr="00BA34C7">
        <w:rPr>
          <w:sz w:val="22"/>
          <w:szCs w:val="22"/>
        </w:rPr>
        <w:t>.</w:t>
      </w:r>
    </w:p>
    <w:p w14:paraId="06989FED" w14:textId="77777777" w:rsidR="003728C2" w:rsidRPr="00BA34C7" w:rsidRDefault="003728C2" w:rsidP="00714B32">
      <w:pPr>
        <w:spacing w:line="267" w:lineRule="exact"/>
        <w:jc w:val="both"/>
        <w:rPr>
          <w:sz w:val="22"/>
          <w:szCs w:val="22"/>
        </w:rPr>
      </w:pPr>
    </w:p>
    <w:p w14:paraId="283BEF56" w14:textId="629FFDA9" w:rsidR="003728C2" w:rsidRPr="00BA34C7" w:rsidRDefault="003728C2" w:rsidP="0030213A">
      <w:pPr>
        <w:spacing w:after="120" w:line="267" w:lineRule="exact"/>
        <w:jc w:val="both"/>
        <w:rPr>
          <w:b/>
          <w:bCs/>
          <w:sz w:val="22"/>
          <w:szCs w:val="22"/>
          <w:u w:val="single"/>
        </w:rPr>
      </w:pPr>
      <w:r w:rsidRPr="00BA34C7">
        <w:rPr>
          <w:b/>
          <w:bCs/>
          <w:sz w:val="22"/>
          <w:szCs w:val="22"/>
          <w:u w:val="single"/>
        </w:rPr>
        <w:t>CD</w:t>
      </w:r>
      <w:r w:rsidR="0030213A" w:rsidRPr="00BA34C7">
        <w:rPr>
          <w:b/>
          <w:bCs/>
          <w:sz w:val="22"/>
          <w:szCs w:val="22"/>
          <w:u w:val="single"/>
        </w:rPr>
        <w:t xml:space="preserve"> (</w:t>
      </w:r>
      <w:r w:rsidR="0030213A" w:rsidRPr="00BA34C7">
        <w:rPr>
          <w:b/>
          <w:bCs/>
          <w:i/>
          <w:iCs/>
          <w:sz w:val="22"/>
          <w:szCs w:val="22"/>
          <w:u w:val="single"/>
        </w:rPr>
        <w:t xml:space="preserve">Cluster of </w:t>
      </w:r>
      <w:proofErr w:type="spellStart"/>
      <w:r w:rsidR="0030213A" w:rsidRPr="00BA34C7">
        <w:rPr>
          <w:b/>
          <w:bCs/>
          <w:i/>
          <w:iCs/>
          <w:sz w:val="22"/>
          <w:szCs w:val="22"/>
          <w:u w:val="single"/>
        </w:rPr>
        <w:t>Differentiation</w:t>
      </w:r>
      <w:proofErr w:type="spellEnd"/>
      <w:r w:rsidR="0030213A" w:rsidRPr="00BA34C7">
        <w:rPr>
          <w:b/>
          <w:bCs/>
          <w:sz w:val="22"/>
          <w:szCs w:val="22"/>
          <w:u w:val="single"/>
        </w:rPr>
        <w:t>)</w:t>
      </w:r>
      <w:r w:rsidR="0030213A" w:rsidRPr="00BA34C7">
        <w:rPr>
          <w:b/>
          <w:bCs/>
          <w:sz w:val="22"/>
          <w:szCs w:val="22"/>
        </w:rPr>
        <w:t>:</w:t>
      </w:r>
    </w:p>
    <w:p w14:paraId="737A33E2" w14:textId="16878200" w:rsidR="00BA34C7" w:rsidRPr="0059234D" w:rsidRDefault="00BA34C7" w:rsidP="0059234D">
      <w:pPr>
        <w:pStyle w:val="Paragrafoelenco"/>
        <w:numPr>
          <w:ilvl w:val="0"/>
          <w:numId w:val="29"/>
        </w:numPr>
        <w:spacing w:after="0" w:line="267" w:lineRule="exact"/>
        <w:jc w:val="both"/>
        <w:rPr>
          <w:rFonts w:ascii="Times New Roman" w:hAnsi="Times New Roman" w:cs="Times New Roman"/>
          <w:bCs/>
        </w:rPr>
      </w:pPr>
      <w:r w:rsidRPr="0059234D">
        <w:rPr>
          <w:rFonts w:ascii="Times New Roman" w:hAnsi="Times New Roman" w:cs="Times New Roman"/>
          <w:b/>
          <w:bCs/>
        </w:rPr>
        <w:t xml:space="preserve">CD3 </w:t>
      </w:r>
      <w:r w:rsidRPr="0059234D">
        <w:rPr>
          <w:rFonts w:ascii="Times New Roman" w:hAnsi="Times New Roman" w:cs="Times New Roman"/>
        </w:rPr>
        <w:sym w:font="Symbol" w:char="F0AE"/>
      </w:r>
      <w:r w:rsidRPr="0059234D">
        <w:rPr>
          <w:rFonts w:ascii="Times New Roman" w:hAnsi="Times New Roman" w:cs="Times New Roman"/>
          <w:bCs/>
        </w:rPr>
        <w:t xml:space="preserve"> espresso su tutti i linfociti T. Questi ultimi possono </w:t>
      </w:r>
      <w:r w:rsidR="009E7B45" w:rsidRPr="0059234D">
        <w:rPr>
          <w:rFonts w:ascii="Times New Roman" w:hAnsi="Times New Roman" w:cs="Times New Roman"/>
          <w:bCs/>
        </w:rPr>
        <w:t>esprimere un’ulteriore molecola che ne regola la funzione:</w:t>
      </w:r>
    </w:p>
    <w:p w14:paraId="707206BE" w14:textId="0052004D" w:rsidR="009E7B45" w:rsidRPr="0059234D" w:rsidRDefault="009E7B45" w:rsidP="0059234D">
      <w:pPr>
        <w:pStyle w:val="Paragrafoelenco"/>
        <w:numPr>
          <w:ilvl w:val="0"/>
          <w:numId w:val="28"/>
        </w:numPr>
        <w:spacing w:after="0" w:line="267" w:lineRule="exact"/>
        <w:jc w:val="both"/>
        <w:rPr>
          <w:rFonts w:ascii="Times New Roman" w:hAnsi="Times New Roman" w:cs="Times New Roman"/>
          <w:b/>
          <w:bCs/>
        </w:rPr>
      </w:pPr>
      <w:r w:rsidRPr="0059234D">
        <w:rPr>
          <w:rFonts w:ascii="Times New Roman" w:hAnsi="Times New Roman" w:cs="Times New Roman"/>
          <w:b/>
          <w:bCs/>
        </w:rPr>
        <w:t xml:space="preserve">CD4 </w:t>
      </w:r>
      <w:r w:rsidRPr="0059234D">
        <w:rPr>
          <w:rFonts w:ascii="Times New Roman" w:hAnsi="Times New Roman" w:cs="Times New Roman"/>
          <w:bCs/>
        </w:rPr>
        <w:sym w:font="Symbol" w:char="F0AE"/>
      </w:r>
      <w:r w:rsidRPr="0059234D">
        <w:rPr>
          <w:rFonts w:ascii="Times New Roman" w:hAnsi="Times New Roman" w:cs="Times New Roman"/>
          <w:bCs/>
        </w:rPr>
        <w:t xml:space="preserve"> linfociti T helper</w:t>
      </w:r>
    </w:p>
    <w:p w14:paraId="64E2319C" w14:textId="035B5CA1" w:rsidR="009E7B45" w:rsidRPr="0059234D" w:rsidRDefault="009E7B45" w:rsidP="0059234D">
      <w:pPr>
        <w:pStyle w:val="Paragrafoelenco"/>
        <w:numPr>
          <w:ilvl w:val="0"/>
          <w:numId w:val="28"/>
        </w:numPr>
        <w:spacing w:after="0" w:line="267" w:lineRule="exact"/>
        <w:jc w:val="both"/>
        <w:rPr>
          <w:rFonts w:ascii="Times New Roman" w:hAnsi="Times New Roman" w:cs="Times New Roman"/>
          <w:b/>
          <w:bCs/>
        </w:rPr>
      </w:pPr>
      <w:r w:rsidRPr="0059234D">
        <w:rPr>
          <w:rFonts w:ascii="Times New Roman" w:hAnsi="Times New Roman" w:cs="Times New Roman"/>
          <w:b/>
          <w:bCs/>
        </w:rPr>
        <w:t xml:space="preserve">CD8 </w:t>
      </w:r>
      <w:r w:rsidRPr="0059234D">
        <w:rPr>
          <w:rFonts w:ascii="Times New Roman" w:hAnsi="Times New Roman" w:cs="Times New Roman"/>
          <w:bCs/>
        </w:rPr>
        <w:sym w:font="Symbol" w:char="F0AE"/>
      </w:r>
      <w:r w:rsidRPr="0059234D">
        <w:rPr>
          <w:rFonts w:ascii="Times New Roman" w:hAnsi="Times New Roman" w:cs="Times New Roman"/>
          <w:bCs/>
        </w:rPr>
        <w:t xml:space="preserve"> linfociti T citotossici</w:t>
      </w:r>
    </w:p>
    <w:p w14:paraId="62FD4F79" w14:textId="6C400912" w:rsidR="009E7B45" w:rsidRPr="0059234D" w:rsidRDefault="009E7B45" w:rsidP="0059234D">
      <w:pPr>
        <w:pStyle w:val="Paragrafoelenco"/>
        <w:numPr>
          <w:ilvl w:val="0"/>
          <w:numId w:val="30"/>
        </w:numPr>
        <w:spacing w:after="0" w:line="267" w:lineRule="exact"/>
        <w:jc w:val="both"/>
        <w:rPr>
          <w:rFonts w:ascii="Times New Roman" w:hAnsi="Times New Roman" w:cs="Times New Roman"/>
          <w:b/>
          <w:bCs/>
        </w:rPr>
      </w:pPr>
      <w:r w:rsidRPr="0059234D">
        <w:rPr>
          <w:rFonts w:ascii="Times New Roman" w:hAnsi="Times New Roman" w:cs="Times New Roman"/>
          <w:b/>
          <w:bCs/>
        </w:rPr>
        <w:t xml:space="preserve">CD19 </w:t>
      </w:r>
      <w:r w:rsidRPr="0059234D">
        <w:rPr>
          <w:rFonts w:ascii="Times New Roman" w:hAnsi="Times New Roman" w:cs="Times New Roman"/>
        </w:rPr>
        <w:sym w:font="Symbol" w:char="F0AE"/>
      </w:r>
      <w:r w:rsidRPr="0059234D">
        <w:rPr>
          <w:rFonts w:ascii="Times New Roman" w:hAnsi="Times New Roman" w:cs="Times New Roman"/>
          <w:bCs/>
        </w:rPr>
        <w:t xml:space="preserve"> linfociti B (parte del </w:t>
      </w:r>
      <w:r w:rsidRPr="0059234D">
        <w:rPr>
          <w:rFonts w:ascii="Times New Roman" w:hAnsi="Times New Roman" w:cs="Times New Roman"/>
          <w:bCs/>
          <w:i/>
          <w:iCs/>
        </w:rPr>
        <w:t xml:space="preserve">B-Cell </w:t>
      </w:r>
      <w:proofErr w:type="spellStart"/>
      <w:r w:rsidRPr="0059234D">
        <w:rPr>
          <w:rFonts w:ascii="Times New Roman" w:hAnsi="Times New Roman" w:cs="Times New Roman"/>
          <w:bCs/>
          <w:i/>
          <w:iCs/>
        </w:rPr>
        <w:t>Coreceptor</w:t>
      </w:r>
      <w:proofErr w:type="spellEnd"/>
      <w:r w:rsidRPr="0059234D">
        <w:rPr>
          <w:rFonts w:ascii="Times New Roman" w:hAnsi="Times New Roman" w:cs="Times New Roman"/>
          <w:bCs/>
        </w:rPr>
        <w:t>)</w:t>
      </w:r>
      <w:r w:rsidR="0059234D" w:rsidRPr="0059234D">
        <w:rPr>
          <w:rFonts w:ascii="Times New Roman" w:hAnsi="Times New Roman" w:cs="Times New Roman"/>
          <w:bCs/>
        </w:rPr>
        <w:t>; contribuisce alla trasduzione del segnale dei linfociti B.</w:t>
      </w:r>
    </w:p>
    <w:p w14:paraId="3365413D" w14:textId="5F376C3B" w:rsidR="009E7B45" w:rsidRPr="0059234D" w:rsidRDefault="009E7B45" w:rsidP="0059234D">
      <w:pPr>
        <w:pStyle w:val="Paragrafoelenco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59234D">
        <w:rPr>
          <w:rFonts w:ascii="Times New Roman" w:hAnsi="Times New Roman" w:cs="Times New Roman"/>
          <w:b/>
          <w:bCs/>
        </w:rPr>
        <w:t xml:space="preserve">CD14 </w:t>
      </w:r>
      <w:r w:rsidRPr="0059234D">
        <w:rPr>
          <w:rFonts w:ascii="Times New Roman" w:hAnsi="Times New Roman" w:cs="Times New Roman"/>
        </w:rPr>
        <w:sym w:font="Symbol" w:char="F0AE"/>
      </w:r>
      <w:r w:rsidRPr="0059234D">
        <w:rPr>
          <w:rFonts w:ascii="Times New Roman" w:hAnsi="Times New Roman" w:cs="Times New Roman"/>
          <w:bCs/>
        </w:rPr>
        <w:t xml:space="preserve"> monociti e (linfociti B); lega il </w:t>
      </w:r>
      <w:r w:rsidRPr="0059234D">
        <w:rPr>
          <w:rFonts w:ascii="Times New Roman" w:hAnsi="Times New Roman" w:cs="Times New Roman"/>
          <w:bCs/>
          <w:i/>
          <w:iCs/>
        </w:rPr>
        <w:t>LPS</w:t>
      </w:r>
      <w:r w:rsidRPr="0059234D">
        <w:rPr>
          <w:rFonts w:ascii="Times New Roman" w:hAnsi="Times New Roman" w:cs="Times New Roman"/>
          <w:bCs/>
        </w:rPr>
        <w:t xml:space="preserve"> associato alla </w:t>
      </w:r>
      <w:r w:rsidRPr="0059234D">
        <w:rPr>
          <w:rFonts w:ascii="Times New Roman" w:hAnsi="Times New Roman" w:cs="Times New Roman"/>
          <w:bCs/>
          <w:i/>
          <w:iCs/>
        </w:rPr>
        <w:t>LPB</w:t>
      </w:r>
      <w:r w:rsidRPr="0059234D">
        <w:rPr>
          <w:rFonts w:ascii="Times New Roman" w:hAnsi="Times New Roman" w:cs="Times New Roman"/>
          <w:i/>
          <w:iCs/>
          <w:color w:val="000000" w:themeColor="text1"/>
        </w:rPr>
        <w:t xml:space="preserve"> (</w:t>
      </w:r>
      <w:proofErr w:type="spellStart"/>
      <w:r w:rsidRPr="0059234D">
        <w:rPr>
          <w:rFonts w:ascii="Times New Roman" w:hAnsi="Times New Roman" w:cs="Times New Roman"/>
          <w:i/>
          <w:iCs/>
          <w:color w:val="000000" w:themeColor="text1"/>
        </w:rPr>
        <w:t>lipopolysaccharide</w:t>
      </w:r>
      <w:proofErr w:type="spellEnd"/>
      <w:r w:rsidRPr="0059234D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 xml:space="preserve"> </w:t>
      </w:r>
      <w:proofErr w:type="spellStart"/>
      <w:r w:rsidRPr="0059234D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binding</w:t>
      </w:r>
      <w:proofErr w:type="spellEnd"/>
      <w:r w:rsidRPr="0059234D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 xml:space="preserve"> </w:t>
      </w:r>
      <w:proofErr w:type="spellStart"/>
      <w:r w:rsidRPr="0059234D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protein</w:t>
      </w:r>
      <w:proofErr w:type="spellEnd"/>
      <w:r w:rsidRPr="0059234D">
        <w:rPr>
          <w:rFonts w:ascii="Times New Roman" w:hAnsi="Times New Roman" w:cs="Times New Roman"/>
          <w:color w:val="000000" w:themeColor="text1"/>
          <w:shd w:val="clear" w:color="auto" w:fill="FFFFFF"/>
        </w:rPr>
        <w:t>).</w:t>
      </w:r>
    </w:p>
    <w:p w14:paraId="1432836E" w14:textId="702D57A0" w:rsidR="009E7B45" w:rsidRPr="0059234D" w:rsidRDefault="0059234D" w:rsidP="0059234D">
      <w:pPr>
        <w:pStyle w:val="Paragrafoelenco"/>
        <w:numPr>
          <w:ilvl w:val="0"/>
          <w:numId w:val="30"/>
        </w:numPr>
        <w:spacing w:after="120"/>
        <w:jc w:val="both"/>
        <w:rPr>
          <w:rFonts w:ascii="Times New Roman" w:hAnsi="Times New Roman" w:cs="Times New Roman"/>
          <w:b/>
          <w:bCs/>
        </w:rPr>
      </w:pPr>
      <w:r w:rsidRPr="0059234D">
        <w:rPr>
          <w:rFonts w:ascii="Times New Roman" w:hAnsi="Times New Roman" w:cs="Times New Roman"/>
          <w:b/>
          <w:bCs/>
        </w:rPr>
        <w:t xml:space="preserve">CD16 </w:t>
      </w:r>
      <w:r w:rsidRPr="0059234D">
        <w:rPr>
          <w:rFonts w:ascii="Times New Roman" w:hAnsi="Times New Roman" w:cs="Times New Roman"/>
        </w:rPr>
        <w:sym w:font="Symbol" w:char="F0AE"/>
      </w:r>
      <w:r w:rsidRPr="0059234D">
        <w:rPr>
          <w:rFonts w:ascii="Times New Roman" w:hAnsi="Times New Roman" w:cs="Times New Roman"/>
          <w:bCs/>
        </w:rPr>
        <w:t xml:space="preserve"> cellule Natural Killer.</w:t>
      </w:r>
    </w:p>
    <w:p w14:paraId="70C62FE3" w14:textId="6C3D735C" w:rsidR="003728C2" w:rsidRPr="00BA34C7" w:rsidRDefault="003728C2" w:rsidP="009E7B45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Tutte queste molecole sono </w:t>
      </w:r>
      <w:r w:rsidRPr="009E7B45">
        <w:rPr>
          <w:b/>
          <w:bCs/>
          <w:sz w:val="22"/>
          <w:szCs w:val="22"/>
        </w:rPr>
        <w:t>invarianti</w:t>
      </w:r>
      <w:r w:rsidRPr="00BA34C7">
        <w:rPr>
          <w:sz w:val="22"/>
          <w:szCs w:val="22"/>
        </w:rPr>
        <w:t xml:space="preserve">, cioè sono identiche su tutti i cloni linfocitari o </w:t>
      </w:r>
      <w:proofErr w:type="spellStart"/>
      <w:r w:rsidRPr="00BA34C7">
        <w:rPr>
          <w:sz w:val="22"/>
          <w:szCs w:val="22"/>
        </w:rPr>
        <w:t>monocitari</w:t>
      </w:r>
      <w:proofErr w:type="spellEnd"/>
      <w:r w:rsidR="009E7B45">
        <w:rPr>
          <w:sz w:val="22"/>
          <w:szCs w:val="22"/>
        </w:rPr>
        <w:t xml:space="preserve">. Infatti, </w:t>
      </w:r>
      <w:r w:rsidRPr="009E7B45">
        <w:rPr>
          <w:sz w:val="22"/>
          <w:szCs w:val="22"/>
        </w:rPr>
        <w:t>non</w:t>
      </w:r>
      <w:r w:rsidRPr="00BA34C7">
        <w:rPr>
          <w:sz w:val="22"/>
          <w:szCs w:val="22"/>
        </w:rPr>
        <w:t xml:space="preserve"> hanno una funzione nel riconoscimento dell'antigene</w:t>
      </w:r>
      <w:r w:rsidR="009E7B45">
        <w:rPr>
          <w:sz w:val="22"/>
          <w:szCs w:val="22"/>
        </w:rPr>
        <w:t xml:space="preserve"> (</w:t>
      </w:r>
      <w:r w:rsidRPr="00BA34C7">
        <w:rPr>
          <w:sz w:val="22"/>
          <w:szCs w:val="22"/>
        </w:rPr>
        <w:t>nella specificità del riconoscimento</w:t>
      </w:r>
      <w:r w:rsidR="009E7B45">
        <w:rPr>
          <w:sz w:val="22"/>
          <w:szCs w:val="22"/>
        </w:rPr>
        <w:t>)</w:t>
      </w:r>
      <w:r w:rsidRPr="00BA34C7">
        <w:rPr>
          <w:sz w:val="22"/>
          <w:szCs w:val="22"/>
        </w:rPr>
        <w:t xml:space="preserve"> ma servono o </w:t>
      </w:r>
      <w:r w:rsidRPr="00BA34C7">
        <w:rPr>
          <w:sz w:val="22"/>
          <w:szCs w:val="22"/>
          <w:u w:val="single"/>
        </w:rPr>
        <w:t>per legare l’MHC</w:t>
      </w:r>
      <w:r w:rsidRPr="00BA34C7">
        <w:rPr>
          <w:sz w:val="22"/>
          <w:szCs w:val="22"/>
        </w:rPr>
        <w:t xml:space="preserve"> o per </w:t>
      </w:r>
      <w:r w:rsidRPr="00BA34C7">
        <w:rPr>
          <w:sz w:val="22"/>
          <w:szCs w:val="22"/>
          <w:u w:val="single"/>
        </w:rPr>
        <w:t>trasdurre il segnale</w:t>
      </w:r>
      <w:r w:rsidRPr="00BA34C7">
        <w:rPr>
          <w:sz w:val="22"/>
          <w:szCs w:val="22"/>
        </w:rPr>
        <w:t>.</w:t>
      </w:r>
    </w:p>
    <w:p w14:paraId="3E1D11D0" w14:textId="715C5F8A" w:rsidR="003728C2" w:rsidRPr="00BA34C7" w:rsidRDefault="003728C2" w:rsidP="0059234D">
      <w:pPr>
        <w:spacing w:after="120" w:line="267" w:lineRule="exact"/>
        <w:jc w:val="both"/>
        <w:rPr>
          <w:sz w:val="22"/>
          <w:szCs w:val="22"/>
        </w:rPr>
      </w:pPr>
    </w:p>
    <w:p w14:paraId="228C995E" w14:textId="5BCB4450" w:rsidR="0059234D" w:rsidRPr="0059234D" w:rsidRDefault="0059234D" w:rsidP="0059234D">
      <w:pPr>
        <w:spacing w:after="120" w:line="267" w:lineRule="exact"/>
        <w:jc w:val="both"/>
        <w:rPr>
          <w:b/>
          <w:bCs/>
          <w:sz w:val="22"/>
          <w:szCs w:val="22"/>
          <w:u w:val="single"/>
        </w:rPr>
      </w:pPr>
      <w:r w:rsidRPr="0059234D">
        <w:rPr>
          <w:b/>
          <w:bCs/>
          <w:sz w:val="22"/>
          <w:szCs w:val="22"/>
          <w:u w:val="single"/>
        </w:rPr>
        <w:t>COMPLESSO DEL TCR</w:t>
      </w:r>
      <w:r w:rsidRPr="0059234D">
        <w:rPr>
          <w:b/>
          <w:bCs/>
          <w:sz w:val="22"/>
          <w:szCs w:val="22"/>
        </w:rPr>
        <w:t>:</w:t>
      </w:r>
    </w:p>
    <w:p w14:paraId="7C413732" w14:textId="3A77D755" w:rsidR="003728C2" w:rsidRPr="00BA34C7" w:rsidRDefault="003728C2" w:rsidP="00714B32">
      <w:pPr>
        <w:spacing w:line="267" w:lineRule="exact"/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È vero che quando parliamo del </w:t>
      </w:r>
      <w:r w:rsidRPr="00BA34C7">
        <w:rPr>
          <w:i/>
          <w:iCs/>
          <w:sz w:val="22"/>
          <w:szCs w:val="22"/>
        </w:rPr>
        <w:t xml:space="preserve">TCR </w:t>
      </w:r>
      <w:r w:rsidRPr="00BA34C7">
        <w:rPr>
          <w:sz w:val="22"/>
          <w:szCs w:val="22"/>
        </w:rPr>
        <w:t xml:space="preserve">ci riferiamo a quello che abbiamo visto finora, cioè a una </w:t>
      </w:r>
      <w:r w:rsidRPr="0059234D">
        <w:rPr>
          <w:b/>
          <w:bCs/>
          <w:sz w:val="22"/>
          <w:szCs w:val="22"/>
        </w:rPr>
        <w:t>molecola recettoriale</w:t>
      </w:r>
      <w:r w:rsidRPr="00BA34C7">
        <w:rPr>
          <w:sz w:val="22"/>
          <w:szCs w:val="22"/>
        </w:rPr>
        <w:t xml:space="preserve"> costituita da catene αβ o </w:t>
      </w:r>
      <w:proofErr w:type="spellStart"/>
      <w:r w:rsidRPr="00BA34C7">
        <w:rPr>
          <w:sz w:val="22"/>
          <w:szCs w:val="22"/>
        </w:rPr>
        <w:t>γδ</w:t>
      </w:r>
      <w:proofErr w:type="spellEnd"/>
      <w:r w:rsidRPr="00BA34C7">
        <w:rPr>
          <w:sz w:val="22"/>
          <w:szCs w:val="22"/>
        </w:rPr>
        <w:t xml:space="preserve">, ma in realtà, come il </w:t>
      </w:r>
      <w:r w:rsidRPr="0059234D">
        <w:rPr>
          <w:i/>
          <w:iCs/>
          <w:sz w:val="22"/>
          <w:szCs w:val="22"/>
        </w:rPr>
        <w:t>BCR</w:t>
      </w:r>
      <w:r w:rsidRPr="00BA34C7">
        <w:rPr>
          <w:sz w:val="22"/>
          <w:szCs w:val="22"/>
        </w:rPr>
        <w:t xml:space="preserve">, </w:t>
      </w:r>
      <w:r w:rsidRPr="0059234D">
        <w:rPr>
          <w:sz w:val="22"/>
          <w:szCs w:val="22"/>
        </w:rPr>
        <w:t xml:space="preserve">il </w:t>
      </w:r>
      <w:r w:rsidRPr="0059234D">
        <w:rPr>
          <w:i/>
          <w:iCs/>
          <w:sz w:val="22"/>
          <w:szCs w:val="22"/>
        </w:rPr>
        <w:t>TCR</w:t>
      </w:r>
      <w:r w:rsidRPr="0059234D">
        <w:rPr>
          <w:sz w:val="22"/>
          <w:szCs w:val="22"/>
        </w:rPr>
        <w:t xml:space="preserve"> è un </w:t>
      </w:r>
      <w:r w:rsidRPr="0059234D">
        <w:rPr>
          <w:b/>
          <w:bCs/>
          <w:sz w:val="22"/>
          <w:szCs w:val="22"/>
        </w:rPr>
        <w:t>complesso di molecole</w:t>
      </w:r>
      <w:r w:rsidRPr="00BA34C7">
        <w:rPr>
          <w:sz w:val="22"/>
          <w:szCs w:val="22"/>
        </w:rPr>
        <w:t xml:space="preserve">, questa molecola non è costituita esclusivamente da αβ o </w:t>
      </w:r>
      <w:proofErr w:type="spellStart"/>
      <w:r w:rsidRPr="00BA34C7">
        <w:rPr>
          <w:sz w:val="22"/>
          <w:szCs w:val="22"/>
        </w:rPr>
        <w:t>γδ</w:t>
      </w:r>
      <w:proofErr w:type="spellEnd"/>
      <w:r w:rsidRPr="00BA34C7">
        <w:rPr>
          <w:sz w:val="22"/>
          <w:szCs w:val="22"/>
        </w:rPr>
        <w:t xml:space="preserve"> ma è sempre associata a delle proteine invarianti che contribuiranno alla funzione del </w:t>
      </w:r>
      <w:r w:rsidRPr="0059234D">
        <w:rPr>
          <w:i/>
          <w:iCs/>
          <w:sz w:val="22"/>
          <w:szCs w:val="22"/>
        </w:rPr>
        <w:t>TCR</w:t>
      </w:r>
      <w:r w:rsidRPr="00BA34C7">
        <w:rPr>
          <w:sz w:val="22"/>
          <w:szCs w:val="22"/>
        </w:rPr>
        <w:t xml:space="preserve">. Per cui il </w:t>
      </w:r>
      <w:r w:rsidRPr="0059234D">
        <w:rPr>
          <w:i/>
          <w:iCs/>
          <w:sz w:val="22"/>
          <w:szCs w:val="22"/>
        </w:rPr>
        <w:t>TCR</w:t>
      </w:r>
      <w:r w:rsidRPr="00BA34C7">
        <w:rPr>
          <w:sz w:val="22"/>
          <w:szCs w:val="22"/>
        </w:rPr>
        <w:t xml:space="preserve"> </w:t>
      </w:r>
      <w:r w:rsidRPr="0059234D">
        <w:rPr>
          <w:sz w:val="22"/>
          <w:szCs w:val="22"/>
        </w:rPr>
        <w:t>in senso stretto</w:t>
      </w:r>
      <w:r w:rsidRPr="00BA34C7">
        <w:rPr>
          <w:sz w:val="22"/>
          <w:szCs w:val="22"/>
        </w:rPr>
        <w:t xml:space="preserve"> è costituito dalla catena αβ o </w:t>
      </w:r>
      <w:proofErr w:type="spellStart"/>
      <w:r w:rsidRPr="00BA34C7">
        <w:rPr>
          <w:sz w:val="22"/>
          <w:szCs w:val="22"/>
        </w:rPr>
        <w:t>γδ</w:t>
      </w:r>
      <w:proofErr w:type="spellEnd"/>
      <w:r w:rsidRPr="00BA34C7">
        <w:rPr>
          <w:sz w:val="22"/>
          <w:szCs w:val="22"/>
        </w:rPr>
        <w:t xml:space="preserve">.  </w:t>
      </w:r>
    </w:p>
    <w:p w14:paraId="36AEA3E6" w14:textId="5ABC4204" w:rsidR="003728C2" w:rsidRPr="00BA34C7" w:rsidRDefault="003728C2" w:rsidP="00714B32">
      <w:pPr>
        <w:jc w:val="both"/>
        <w:rPr>
          <w:sz w:val="22"/>
          <w:szCs w:val="22"/>
        </w:rPr>
      </w:pPr>
      <w:r w:rsidRPr="00037F09">
        <w:rPr>
          <w:sz w:val="22"/>
          <w:szCs w:val="22"/>
        </w:rPr>
        <w:t xml:space="preserve">Il complesso del </w:t>
      </w:r>
      <w:r w:rsidRPr="00037F09">
        <w:rPr>
          <w:i/>
          <w:iCs/>
          <w:sz w:val="22"/>
          <w:szCs w:val="22"/>
        </w:rPr>
        <w:t>TCR</w:t>
      </w:r>
      <w:r w:rsidRPr="00BA34C7">
        <w:rPr>
          <w:sz w:val="22"/>
          <w:szCs w:val="22"/>
        </w:rPr>
        <w:t xml:space="preserve"> è costituito dalle catene </w:t>
      </w:r>
      <w:r w:rsidRPr="00BA34C7">
        <w:rPr>
          <w:b/>
          <w:bCs/>
          <w:sz w:val="22"/>
          <w:szCs w:val="22"/>
        </w:rPr>
        <w:t xml:space="preserve">αβ </w:t>
      </w:r>
      <w:r w:rsidRPr="00BA34C7">
        <w:rPr>
          <w:sz w:val="22"/>
          <w:szCs w:val="22"/>
        </w:rPr>
        <w:t>o</w:t>
      </w:r>
      <w:r w:rsidRPr="00BA34C7">
        <w:rPr>
          <w:b/>
          <w:bCs/>
          <w:sz w:val="22"/>
          <w:szCs w:val="22"/>
        </w:rPr>
        <w:t xml:space="preserve"> </w:t>
      </w:r>
      <w:proofErr w:type="spellStart"/>
      <w:r w:rsidRPr="00BA34C7">
        <w:rPr>
          <w:b/>
          <w:bCs/>
          <w:sz w:val="22"/>
          <w:szCs w:val="22"/>
        </w:rPr>
        <w:t>γδ</w:t>
      </w:r>
      <w:proofErr w:type="spellEnd"/>
      <w:r w:rsidRPr="00BA34C7">
        <w:rPr>
          <w:sz w:val="22"/>
          <w:szCs w:val="22"/>
        </w:rPr>
        <w:t xml:space="preserve"> e</w:t>
      </w:r>
      <w:r w:rsidRPr="00BA34C7">
        <w:rPr>
          <w:i/>
          <w:iCs/>
          <w:sz w:val="22"/>
          <w:szCs w:val="22"/>
        </w:rPr>
        <w:t xml:space="preserve"> </w:t>
      </w:r>
      <w:r w:rsidRPr="00BA34C7">
        <w:rPr>
          <w:sz w:val="22"/>
          <w:szCs w:val="22"/>
        </w:rPr>
        <w:t xml:space="preserve">dal </w:t>
      </w:r>
      <w:r w:rsidRPr="00BA34C7">
        <w:rPr>
          <w:b/>
          <w:bCs/>
          <w:sz w:val="22"/>
          <w:szCs w:val="22"/>
        </w:rPr>
        <w:t xml:space="preserve">complesso del </w:t>
      </w:r>
      <w:r w:rsidRPr="00037F09">
        <w:rPr>
          <w:b/>
          <w:bCs/>
          <w:sz w:val="22"/>
          <w:szCs w:val="22"/>
        </w:rPr>
        <w:t>CD3</w:t>
      </w:r>
      <w:r w:rsidRPr="00BA34C7">
        <w:rPr>
          <w:sz w:val="22"/>
          <w:szCs w:val="22"/>
        </w:rPr>
        <w:t xml:space="preserve"> associato inoltre a un </w:t>
      </w:r>
      <w:r w:rsidRPr="00BA34C7">
        <w:rPr>
          <w:b/>
          <w:bCs/>
          <w:sz w:val="22"/>
          <w:szCs w:val="22"/>
        </w:rPr>
        <w:t xml:space="preserve">omodimero </w:t>
      </w:r>
      <w:proofErr w:type="spellStart"/>
      <w:r w:rsidRPr="00BA34C7">
        <w:rPr>
          <w:b/>
          <w:bCs/>
          <w:sz w:val="22"/>
          <w:szCs w:val="22"/>
        </w:rPr>
        <w:t>ζ</w:t>
      </w:r>
      <w:r w:rsidRPr="00BA34C7">
        <w:rPr>
          <w:b/>
          <w:bCs/>
          <w:i/>
          <w:iCs/>
          <w:color w:val="202122"/>
          <w:sz w:val="22"/>
          <w:szCs w:val="22"/>
        </w:rPr>
        <w:t>ζ</w:t>
      </w:r>
      <w:proofErr w:type="spellEnd"/>
      <w:r w:rsidRPr="00BA34C7">
        <w:rPr>
          <w:color w:val="202122"/>
          <w:sz w:val="22"/>
          <w:szCs w:val="22"/>
          <w:shd w:val="clear" w:color="auto" w:fill="FFFFFF"/>
        </w:rPr>
        <w:t> (zeta</w:t>
      </w:r>
      <w:r w:rsidR="00037F09">
        <w:rPr>
          <w:color w:val="202122"/>
          <w:sz w:val="22"/>
          <w:szCs w:val="22"/>
          <w:shd w:val="clear" w:color="auto" w:fill="FFFFFF"/>
        </w:rPr>
        <w:t>-</w:t>
      </w:r>
      <w:r w:rsidRPr="00BA34C7">
        <w:rPr>
          <w:color w:val="202122"/>
          <w:sz w:val="22"/>
          <w:szCs w:val="22"/>
          <w:shd w:val="clear" w:color="auto" w:fill="FFFFFF"/>
        </w:rPr>
        <w:t xml:space="preserve">zeta) o un </w:t>
      </w:r>
      <w:r w:rsidRPr="00BA34C7">
        <w:rPr>
          <w:b/>
          <w:bCs/>
          <w:color w:val="202122"/>
          <w:sz w:val="22"/>
          <w:szCs w:val="22"/>
          <w:shd w:val="clear" w:color="auto" w:fill="FFFFFF"/>
        </w:rPr>
        <w:t>eterodimero</w:t>
      </w:r>
      <w:r w:rsidRPr="00BA34C7">
        <w:rPr>
          <w:color w:val="202122"/>
          <w:sz w:val="22"/>
          <w:szCs w:val="22"/>
          <w:shd w:val="clear" w:color="auto" w:fill="FFFFFF"/>
        </w:rPr>
        <w:t xml:space="preserve"> </w:t>
      </w:r>
      <w:proofErr w:type="spellStart"/>
      <w:r w:rsidRPr="00BA34C7">
        <w:rPr>
          <w:b/>
          <w:bCs/>
          <w:i/>
          <w:iCs/>
          <w:color w:val="202122"/>
          <w:sz w:val="22"/>
          <w:szCs w:val="22"/>
        </w:rPr>
        <w:t>ζ</w:t>
      </w:r>
      <w:r w:rsidRPr="00BA34C7">
        <w:rPr>
          <w:b/>
          <w:bCs/>
          <w:sz w:val="22"/>
          <w:szCs w:val="22"/>
        </w:rPr>
        <w:t>η</w:t>
      </w:r>
      <w:proofErr w:type="spellEnd"/>
      <w:r w:rsidRPr="00BA34C7">
        <w:rPr>
          <w:b/>
          <w:bCs/>
          <w:sz w:val="22"/>
          <w:szCs w:val="22"/>
        </w:rPr>
        <w:t xml:space="preserve"> </w:t>
      </w:r>
      <w:r w:rsidRPr="00BA34C7">
        <w:rPr>
          <w:color w:val="202122"/>
          <w:sz w:val="22"/>
          <w:szCs w:val="22"/>
          <w:shd w:val="clear" w:color="auto" w:fill="FFFFFF"/>
        </w:rPr>
        <w:t>(zeta</w:t>
      </w:r>
      <w:r w:rsidR="00037F09">
        <w:rPr>
          <w:color w:val="202122"/>
          <w:sz w:val="22"/>
          <w:szCs w:val="22"/>
          <w:shd w:val="clear" w:color="auto" w:fill="FFFFFF"/>
        </w:rPr>
        <w:t>-</w:t>
      </w:r>
      <w:proofErr w:type="spellStart"/>
      <w:r w:rsidRPr="00BA34C7">
        <w:rPr>
          <w:color w:val="202122"/>
          <w:sz w:val="22"/>
          <w:szCs w:val="22"/>
          <w:shd w:val="clear" w:color="auto" w:fill="FFFFFF"/>
        </w:rPr>
        <w:t>eta</w:t>
      </w:r>
      <w:proofErr w:type="spellEnd"/>
      <w:r w:rsidRPr="00BA34C7">
        <w:rPr>
          <w:color w:val="202122"/>
          <w:sz w:val="22"/>
          <w:szCs w:val="22"/>
          <w:shd w:val="clear" w:color="auto" w:fill="FFFFFF"/>
        </w:rPr>
        <w:t xml:space="preserve">) </w:t>
      </w:r>
      <w:r w:rsidRPr="00BA34C7">
        <w:rPr>
          <w:sz w:val="22"/>
          <w:szCs w:val="22"/>
        </w:rPr>
        <w:t xml:space="preserve">di proteine principalmente intracellulari. </w:t>
      </w:r>
    </w:p>
    <w:p w14:paraId="64D27C67" w14:textId="09932652" w:rsidR="003728C2" w:rsidRPr="00BA34C7" w:rsidRDefault="003728C2" w:rsidP="00714B32">
      <w:pPr>
        <w:jc w:val="both"/>
        <w:rPr>
          <w:sz w:val="22"/>
          <w:szCs w:val="22"/>
        </w:rPr>
      </w:pPr>
    </w:p>
    <w:p w14:paraId="79FB710D" w14:textId="6066F3F7" w:rsidR="003728C2" w:rsidRPr="00BA34C7" w:rsidRDefault="00037F09" w:rsidP="00037F09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I</w:t>
      </w:r>
      <w:r w:rsidR="003728C2" w:rsidRPr="00BA34C7">
        <w:rPr>
          <w:sz w:val="22"/>
          <w:szCs w:val="22"/>
        </w:rPr>
        <w:t xml:space="preserve">l </w:t>
      </w:r>
      <w:r w:rsidR="003728C2" w:rsidRPr="00BA34C7">
        <w:rPr>
          <w:b/>
          <w:bCs/>
          <w:sz w:val="22"/>
          <w:szCs w:val="22"/>
        </w:rPr>
        <w:t>CD3</w:t>
      </w:r>
      <w:r w:rsidR="003728C2" w:rsidRPr="00BA34C7">
        <w:rPr>
          <w:sz w:val="22"/>
          <w:szCs w:val="22"/>
        </w:rPr>
        <w:t xml:space="preserve"> è </w:t>
      </w:r>
      <w:r w:rsidR="003728C2" w:rsidRPr="00037F09">
        <w:rPr>
          <w:sz w:val="22"/>
          <w:szCs w:val="22"/>
        </w:rPr>
        <w:t>sempre</w:t>
      </w:r>
      <w:r w:rsidR="003728C2" w:rsidRPr="00BA34C7">
        <w:rPr>
          <w:sz w:val="22"/>
          <w:szCs w:val="22"/>
        </w:rPr>
        <w:t xml:space="preserve"> associato al </w:t>
      </w:r>
      <w:r w:rsidR="003728C2" w:rsidRPr="00037F09">
        <w:rPr>
          <w:i/>
          <w:iCs/>
          <w:sz w:val="22"/>
          <w:szCs w:val="22"/>
        </w:rPr>
        <w:t>TCR</w:t>
      </w:r>
      <w:r w:rsidR="003728C2" w:rsidRPr="00BA34C7">
        <w:rPr>
          <w:sz w:val="22"/>
          <w:szCs w:val="22"/>
        </w:rPr>
        <w:t xml:space="preserve"> ed è presente, pertanto, su tutti i </w:t>
      </w:r>
      <w:r w:rsidR="003728C2" w:rsidRPr="00037F09">
        <w:rPr>
          <w:sz w:val="22"/>
          <w:szCs w:val="22"/>
        </w:rPr>
        <w:t>linfociti T</w:t>
      </w:r>
      <w:r w:rsidR="003728C2" w:rsidRPr="00BA34C7">
        <w:rPr>
          <w:sz w:val="22"/>
          <w:szCs w:val="22"/>
        </w:rPr>
        <w:t xml:space="preserve"> ed è </w:t>
      </w:r>
      <w:r w:rsidR="003728C2" w:rsidRPr="00037F09">
        <w:rPr>
          <w:sz w:val="22"/>
          <w:szCs w:val="22"/>
        </w:rPr>
        <w:t xml:space="preserve">il </w:t>
      </w:r>
      <w:r w:rsidR="003728C2" w:rsidRPr="00BA34C7">
        <w:rPr>
          <w:b/>
          <w:bCs/>
          <w:sz w:val="22"/>
          <w:szCs w:val="22"/>
        </w:rPr>
        <w:t>marcatore</w:t>
      </w:r>
      <w:r w:rsidR="003728C2" w:rsidRPr="00BA34C7">
        <w:rPr>
          <w:sz w:val="22"/>
          <w:szCs w:val="22"/>
        </w:rPr>
        <w:t xml:space="preserve"> che permette di identificare</w:t>
      </w:r>
      <w:r>
        <w:rPr>
          <w:sz w:val="22"/>
          <w:szCs w:val="22"/>
        </w:rPr>
        <w:t xml:space="preserve"> e</w:t>
      </w:r>
      <w:r w:rsidR="003728C2" w:rsidRPr="00BA34C7">
        <w:rPr>
          <w:sz w:val="22"/>
          <w:szCs w:val="22"/>
        </w:rPr>
        <w:t xml:space="preserve"> caratterizzare tutti i linfociti T (in maniera simile a quello che facevamo col CD19 per marcare, contare e valutare i linfociti B), perché essendo anche invariante, è facilmente producibile un ab monoclonale contro il CD3 che identifica quella particolare classe di cellule. </w:t>
      </w:r>
    </w:p>
    <w:p w14:paraId="3E2D06AB" w14:textId="17B82E5C" w:rsidR="003728C2" w:rsidRPr="00BA34C7" w:rsidRDefault="00055D6F" w:rsidP="00037F09">
      <w:pPr>
        <w:spacing w:after="120"/>
        <w:jc w:val="both"/>
        <w:rPr>
          <w:sz w:val="22"/>
          <w:szCs w:val="22"/>
        </w:rPr>
      </w:pPr>
      <w:r w:rsidRPr="00037F09">
        <w:rPr>
          <w:noProof/>
          <w:sz w:val="22"/>
          <w:szCs w:val="22"/>
        </w:rPr>
        <w:lastRenderedPageBreak/>
        <w:drawing>
          <wp:anchor distT="0" distB="0" distL="114300" distR="114300" simplePos="0" relativeHeight="251673600" behindDoc="0" locked="0" layoutInCell="1" allowOverlap="1" wp14:anchorId="22AAD84B" wp14:editId="78443141">
            <wp:simplePos x="0" y="0"/>
            <wp:positionH relativeFrom="column">
              <wp:posOffset>2733040</wp:posOffset>
            </wp:positionH>
            <wp:positionV relativeFrom="paragraph">
              <wp:posOffset>0</wp:posOffset>
            </wp:positionV>
            <wp:extent cx="3477260" cy="2421255"/>
            <wp:effectExtent l="0" t="0" r="2540" b="4445"/>
            <wp:wrapThrough wrapText="bothSides">
              <wp:wrapPolygon edited="0">
                <wp:start x="0" y="0"/>
                <wp:lineTo x="0" y="21526"/>
                <wp:lineTo x="21537" y="21526"/>
                <wp:lineTo x="21537" y="0"/>
                <wp:lineTo x="0" y="0"/>
              </wp:wrapPolygon>
            </wp:wrapThrough>
            <wp:docPr id="12" name="Immagin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2" descr="Diagram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3"/>
                    <a:stretch/>
                  </pic:blipFill>
                  <pic:spPr bwMode="auto">
                    <a:xfrm>
                      <a:off x="0" y="0"/>
                      <a:ext cx="3477260" cy="242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8C2" w:rsidRPr="00037F09">
        <w:rPr>
          <w:sz w:val="22"/>
          <w:szCs w:val="22"/>
        </w:rPr>
        <w:t>Il CD3</w:t>
      </w:r>
      <w:r w:rsidR="003728C2" w:rsidRPr="00BA34C7">
        <w:rPr>
          <w:sz w:val="22"/>
          <w:szCs w:val="22"/>
        </w:rPr>
        <w:t xml:space="preserve"> è costituito da </w:t>
      </w:r>
      <w:r w:rsidR="00037F09">
        <w:rPr>
          <w:sz w:val="22"/>
          <w:szCs w:val="22"/>
        </w:rPr>
        <w:t>3</w:t>
      </w:r>
      <w:r w:rsidR="003728C2" w:rsidRPr="00BA34C7">
        <w:rPr>
          <w:sz w:val="22"/>
          <w:szCs w:val="22"/>
        </w:rPr>
        <w:t xml:space="preserve"> tipi di catena </w:t>
      </w:r>
      <w:r w:rsidR="003728C2" w:rsidRPr="00BA34C7">
        <w:rPr>
          <w:b/>
          <w:bCs/>
          <w:sz w:val="22"/>
          <w:szCs w:val="22"/>
        </w:rPr>
        <w:t>γ, δ, ε</w:t>
      </w:r>
      <w:r w:rsidR="003728C2" w:rsidRPr="00BA34C7">
        <w:rPr>
          <w:sz w:val="22"/>
          <w:szCs w:val="22"/>
        </w:rPr>
        <w:t xml:space="preserve"> </w:t>
      </w:r>
      <w:r w:rsidR="00037F09">
        <w:rPr>
          <w:sz w:val="22"/>
          <w:szCs w:val="22"/>
        </w:rPr>
        <w:t>(da non</w:t>
      </w:r>
      <w:r w:rsidR="003728C2" w:rsidRPr="00BA34C7">
        <w:rPr>
          <w:sz w:val="22"/>
          <w:szCs w:val="22"/>
        </w:rPr>
        <w:t xml:space="preserve"> confondere con le catene </w:t>
      </w:r>
      <w:proofErr w:type="spellStart"/>
      <w:r w:rsidR="003728C2" w:rsidRPr="00BA34C7">
        <w:rPr>
          <w:sz w:val="22"/>
          <w:szCs w:val="22"/>
        </w:rPr>
        <w:t>γδ</w:t>
      </w:r>
      <w:proofErr w:type="spellEnd"/>
      <w:r w:rsidR="003728C2" w:rsidRPr="00BA34C7">
        <w:rPr>
          <w:sz w:val="22"/>
          <w:szCs w:val="22"/>
        </w:rPr>
        <w:t xml:space="preserve"> del </w:t>
      </w:r>
      <w:r w:rsidR="003728C2" w:rsidRPr="00037F09">
        <w:rPr>
          <w:i/>
          <w:iCs/>
          <w:sz w:val="22"/>
          <w:szCs w:val="22"/>
        </w:rPr>
        <w:t>TCR</w:t>
      </w:r>
      <w:r w:rsidR="003728C2" w:rsidRPr="00BA34C7">
        <w:rPr>
          <w:sz w:val="22"/>
          <w:szCs w:val="22"/>
        </w:rPr>
        <w:t xml:space="preserve"> in senso stretto</w:t>
      </w:r>
      <w:r w:rsidR="00037F09">
        <w:rPr>
          <w:sz w:val="22"/>
          <w:szCs w:val="22"/>
        </w:rPr>
        <w:t>).</w:t>
      </w:r>
    </w:p>
    <w:p w14:paraId="6065AD34" w14:textId="135AA6A8" w:rsidR="003728C2" w:rsidRPr="00BA34C7" w:rsidRDefault="003728C2" w:rsidP="00037F09">
      <w:pPr>
        <w:spacing w:after="120"/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Anche il CD3 appartiene alla </w:t>
      </w:r>
      <w:r w:rsidRPr="00037F09">
        <w:rPr>
          <w:b/>
          <w:bCs/>
          <w:sz w:val="22"/>
          <w:szCs w:val="22"/>
        </w:rPr>
        <w:t>superfamiglia delle Ig</w:t>
      </w:r>
      <w:r w:rsidR="00037F09">
        <w:rPr>
          <w:sz w:val="22"/>
          <w:szCs w:val="22"/>
        </w:rPr>
        <w:t xml:space="preserve">, </w:t>
      </w:r>
      <w:r w:rsidRPr="00BA34C7">
        <w:rPr>
          <w:sz w:val="22"/>
          <w:szCs w:val="22"/>
        </w:rPr>
        <w:t xml:space="preserve">poiché le catene che lo costituiscono presentano un </w:t>
      </w:r>
      <w:r w:rsidRPr="00037F09">
        <w:rPr>
          <w:sz w:val="22"/>
          <w:szCs w:val="22"/>
          <w:u w:val="single"/>
        </w:rPr>
        <w:t xml:space="preserve">dominio </w:t>
      </w:r>
      <w:proofErr w:type="spellStart"/>
      <w:r w:rsidRPr="00037F09">
        <w:rPr>
          <w:sz w:val="22"/>
          <w:szCs w:val="22"/>
          <w:u w:val="single"/>
        </w:rPr>
        <w:t>immunoglobulino</w:t>
      </w:r>
      <w:proofErr w:type="spellEnd"/>
      <w:r w:rsidR="00037F09" w:rsidRPr="00037F09">
        <w:rPr>
          <w:sz w:val="22"/>
          <w:szCs w:val="22"/>
          <w:u w:val="single"/>
        </w:rPr>
        <w:t>-</w:t>
      </w:r>
      <w:r w:rsidRPr="00037F09">
        <w:rPr>
          <w:sz w:val="22"/>
          <w:szCs w:val="22"/>
          <w:u w:val="single"/>
        </w:rPr>
        <w:t>simile extracellulare</w:t>
      </w:r>
      <w:r w:rsidRPr="00BA34C7">
        <w:rPr>
          <w:sz w:val="22"/>
          <w:szCs w:val="22"/>
        </w:rPr>
        <w:t xml:space="preserve">, un </w:t>
      </w:r>
      <w:r w:rsidRPr="00037F09">
        <w:rPr>
          <w:sz w:val="22"/>
          <w:szCs w:val="22"/>
          <w:u w:val="single"/>
        </w:rPr>
        <w:t>tratto transmembrana costituito da aminoacidi carichi negativamente (-)</w:t>
      </w:r>
      <w:r w:rsidRPr="00BA34C7">
        <w:rPr>
          <w:sz w:val="22"/>
          <w:szCs w:val="22"/>
        </w:rPr>
        <w:t xml:space="preserve"> che permettono uno stretto ancoraggio alle catene αβ del </w:t>
      </w:r>
      <w:r w:rsidRPr="00037F09">
        <w:rPr>
          <w:i/>
          <w:iCs/>
          <w:sz w:val="22"/>
          <w:szCs w:val="22"/>
        </w:rPr>
        <w:t>TCR</w:t>
      </w:r>
      <w:r w:rsidRPr="00BA34C7">
        <w:rPr>
          <w:sz w:val="22"/>
          <w:szCs w:val="22"/>
        </w:rPr>
        <w:t xml:space="preserve"> (le quali, invece, nel tratto transmembrana sono ricche di aminoacidi carichi +), presentano anche una l</w:t>
      </w:r>
      <w:r w:rsidRPr="00037F09">
        <w:rPr>
          <w:sz w:val="22"/>
          <w:szCs w:val="22"/>
          <w:u w:val="single"/>
        </w:rPr>
        <w:t>unga coda intracitoplasmatica nella quale sono localizzate le sequenze ITAM</w:t>
      </w:r>
      <w:r w:rsidRPr="00BA34C7">
        <w:rPr>
          <w:sz w:val="22"/>
          <w:szCs w:val="22"/>
        </w:rPr>
        <w:t xml:space="preserve"> che verranno fosforilate e serviranno </w:t>
      </w:r>
      <w:r w:rsidRPr="00037F09">
        <w:rPr>
          <w:sz w:val="22"/>
          <w:szCs w:val="22"/>
        </w:rPr>
        <w:t>per la trasduzione del segnale</w:t>
      </w:r>
      <w:r w:rsidRPr="00BA34C7">
        <w:rPr>
          <w:sz w:val="22"/>
          <w:szCs w:val="22"/>
        </w:rPr>
        <w:t>.</w:t>
      </w:r>
    </w:p>
    <w:p w14:paraId="37B290FD" w14:textId="5CAA2B38" w:rsidR="003728C2" w:rsidRDefault="003728C2" w:rsidP="00714B32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Il CD3 è quindi costituito da </w:t>
      </w:r>
      <w:r w:rsidR="00037F09">
        <w:rPr>
          <w:sz w:val="22"/>
          <w:szCs w:val="22"/>
        </w:rPr>
        <w:t>2</w:t>
      </w:r>
      <w:r w:rsidRPr="00BA34C7">
        <w:rPr>
          <w:sz w:val="22"/>
          <w:szCs w:val="22"/>
        </w:rPr>
        <w:t xml:space="preserve"> dimeri in cui le catene γ, δ, ε si associano a formare un </w:t>
      </w:r>
      <w:proofErr w:type="spellStart"/>
      <w:r w:rsidRPr="00BA34C7">
        <w:rPr>
          <w:b/>
          <w:bCs/>
          <w:sz w:val="22"/>
          <w:szCs w:val="22"/>
        </w:rPr>
        <w:t>bimero</w:t>
      </w:r>
      <w:proofErr w:type="spellEnd"/>
      <w:r w:rsidRPr="00BA34C7">
        <w:rPr>
          <w:b/>
          <w:bCs/>
          <w:sz w:val="22"/>
          <w:szCs w:val="22"/>
        </w:rPr>
        <w:t xml:space="preserve"> </w:t>
      </w:r>
      <w:proofErr w:type="spellStart"/>
      <w:r w:rsidRPr="00BA34C7">
        <w:rPr>
          <w:b/>
          <w:bCs/>
          <w:sz w:val="22"/>
          <w:szCs w:val="22"/>
        </w:rPr>
        <w:t>γε</w:t>
      </w:r>
      <w:proofErr w:type="spellEnd"/>
      <w:r w:rsidRPr="00BA34C7">
        <w:rPr>
          <w:sz w:val="22"/>
          <w:szCs w:val="22"/>
        </w:rPr>
        <w:t xml:space="preserve"> e un </w:t>
      </w:r>
      <w:proofErr w:type="spellStart"/>
      <w:r w:rsidRPr="00BA34C7">
        <w:rPr>
          <w:b/>
          <w:bCs/>
          <w:sz w:val="22"/>
          <w:szCs w:val="22"/>
        </w:rPr>
        <w:t>bimero</w:t>
      </w:r>
      <w:proofErr w:type="spellEnd"/>
      <w:r w:rsidRPr="00BA34C7">
        <w:rPr>
          <w:b/>
          <w:bCs/>
          <w:sz w:val="22"/>
          <w:szCs w:val="22"/>
        </w:rPr>
        <w:t xml:space="preserve"> </w:t>
      </w:r>
      <w:proofErr w:type="spellStart"/>
      <w:r w:rsidRPr="00BA34C7">
        <w:rPr>
          <w:b/>
          <w:bCs/>
          <w:sz w:val="22"/>
          <w:szCs w:val="22"/>
        </w:rPr>
        <w:t>δε</w:t>
      </w:r>
      <w:proofErr w:type="spellEnd"/>
      <w:r w:rsidR="00037F09">
        <w:rPr>
          <w:sz w:val="22"/>
          <w:szCs w:val="22"/>
        </w:rPr>
        <w:t xml:space="preserve"> (b</w:t>
      </w:r>
      <w:r w:rsidRPr="00BA34C7">
        <w:rPr>
          <w:sz w:val="22"/>
          <w:szCs w:val="22"/>
        </w:rPr>
        <w:t xml:space="preserve">isogna ricordare che queste catene </w:t>
      </w:r>
      <w:r w:rsidRPr="00037F09">
        <w:rPr>
          <w:sz w:val="22"/>
          <w:szCs w:val="22"/>
        </w:rPr>
        <w:t xml:space="preserve">sono </w:t>
      </w:r>
      <w:r w:rsidRPr="00037F09">
        <w:rPr>
          <w:b/>
          <w:bCs/>
          <w:sz w:val="22"/>
          <w:szCs w:val="22"/>
        </w:rPr>
        <w:t>invarianti</w:t>
      </w:r>
      <w:r w:rsidRPr="00BA34C7">
        <w:rPr>
          <w:sz w:val="22"/>
          <w:szCs w:val="22"/>
        </w:rPr>
        <w:t xml:space="preserve"> e non hanno niente a che fare con le catene </w:t>
      </w:r>
      <w:r w:rsidRPr="00BA34C7">
        <w:rPr>
          <w:i/>
          <w:iCs/>
          <w:sz w:val="22"/>
          <w:szCs w:val="22"/>
        </w:rPr>
        <w:t>γ</w:t>
      </w:r>
      <w:r w:rsidRPr="00BA34C7">
        <w:rPr>
          <w:sz w:val="22"/>
          <w:szCs w:val="22"/>
        </w:rPr>
        <w:t xml:space="preserve"> e </w:t>
      </w:r>
      <w:r w:rsidRPr="00BA34C7">
        <w:rPr>
          <w:i/>
          <w:iCs/>
          <w:sz w:val="22"/>
          <w:szCs w:val="22"/>
        </w:rPr>
        <w:t>δ</w:t>
      </w:r>
      <w:r w:rsidRPr="00BA34C7">
        <w:rPr>
          <w:sz w:val="22"/>
          <w:szCs w:val="22"/>
        </w:rPr>
        <w:t xml:space="preserve"> del </w:t>
      </w:r>
      <w:r w:rsidRPr="00037F09">
        <w:rPr>
          <w:i/>
          <w:iCs/>
          <w:sz w:val="22"/>
          <w:szCs w:val="22"/>
        </w:rPr>
        <w:t xml:space="preserve">TCR </w:t>
      </w:r>
      <w:proofErr w:type="spellStart"/>
      <w:r w:rsidRPr="00037F09">
        <w:rPr>
          <w:i/>
          <w:iCs/>
          <w:sz w:val="22"/>
          <w:szCs w:val="22"/>
        </w:rPr>
        <w:t>γδ</w:t>
      </w:r>
      <w:proofErr w:type="spellEnd"/>
      <w:r w:rsidR="00836405">
        <w:rPr>
          <w:sz w:val="22"/>
          <w:szCs w:val="22"/>
        </w:rPr>
        <w:t>).</w:t>
      </w:r>
    </w:p>
    <w:p w14:paraId="0748EBA6" w14:textId="77777777" w:rsidR="00836405" w:rsidRPr="00836405" w:rsidRDefault="00836405" w:rsidP="00714B32">
      <w:pPr>
        <w:jc w:val="both"/>
        <w:rPr>
          <w:sz w:val="22"/>
          <w:szCs w:val="22"/>
        </w:rPr>
      </w:pPr>
    </w:p>
    <w:p w14:paraId="5870FF5E" w14:textId="1384ECCA" w:rsidR="003728C2" w:rsidRPr="00BA34C7" w:rsidRDefault="003728C2" w:rsidP="00714B32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Le </w:t>
      </w:r>
      <w:r w:rsidRPr="00836405">
        <w:rPr>
          <w:b/>
          <w:bCs/>
          <w:sz w:val="22"/>
          <w:szCs w:val="22"/>
        </w:rPr>
        <w:t xml:space="preserve">proteine </w:t>
      </w:r>
      <w:proofErr w:type="spellStart"/>
      <w:r w:rsidRPr="00836405">
        <w:rPr>
          <w:b/>
          <w:bCs/>
          <w:sz w:val="22"/>
          <w:szCs w:val="22"/>
        </w:rPr>
        <w:t>ζ</w:t>
      </w:r>
      <w:r w:rsidRPr="00836405">
        <w:rPr>
          <w:b/>
          <w:bCs/>
          <w:i/>
          <w:iCs/>
          <w:color w:val="202122"/>
          <w:sz w:val="22"/>
          <w:szCs w:val="22"/>
        </w:rPr>
        <w:t>ζ</w:t>
      </w:r>
      <w:proofErr w:type="spellEnd"/>
      <w:r w:rsidRPr="00BA34C7">
        <w:rPr>
          <w:color w:val="202122"/>
          <w:sz w:val="22"/>
          <w:szCs w:val="22"/>
          <w:shd w:val="clear" w:color="auto" w:fill="FFFFFF"/>
        </w:rPr>
        <w:t> </w:t>
      </w:r>
      <w:r w:rsidRPr="00BA34C7">
        <w:rPr>
          <w:sz w:val="22"/>
          <w:szCs w:val="22"/>
        </w:rPr>
        <w:t xml:space="preserve">sono in realtà presenti un po’ come </w:t>
      </w:r>
      <w:r w:rsidRPr="00BA34C7">
        <w:rPr>
          <w:b/>
          <w:bCs/>
          <w:sz w:val="22"/>
          <w:szCs w:val="22"/>
        </w:rPr>
        <w:t xml:space="preserve">omodimero </w:t>
      </w:r>
      <w:proofErr w:type="spellStart"/>
      <w:r w:rsidRPr="00BA34C7">
        <w:rPr>
          <w:b/>
          <w:bCs/>
          <w:sz w:val="22"/>
          <w:szCs w:val="22"/>
        </w:rPr>
        <w:t>ζ</w:t>
      </w:r>
      <w:r w:rsidRPr="00BA34C7">
        <w:rPr>
          <w:b/>
          <w:bCs/>
          <w:i/>
          <w:iCs/>
          <w:color w:val="202122"/>
          <w:sz w:val="22"/>
          <w:szCs w:val="22"/>
        </w:rPr>
        <w:t>ζ</w:t>
      </w:r>
      <w:proofErr w:type="spellEnd"/>
      <w:r w:rsidRPr="00BA34C7">
        <w:rPr>
          <w:color w:val="202122"/>
          <w:sz w:val="22"/>
          <w:szCs w:val="22"/>
          <w:shd w:val="clear" w:color="auto" w:fill="FFFFFF"/>
        </w:rPr>
        <w:t xml:space="preserve"> o come </w:t>
      </w:r>
      <w:r w:rsidRPr="00BA34C7">
        <w:rPr>
          <w:b/>
          <w:bCs/>
          <w:color w:val="202122"/>
          <w:sz w:val="22"/>
          <w:szCs w:val="22"/>
          <w:shd w:val="clear" w:color="auto" w:fill="FFFFFF"/>
        </w:rPr>
        <w:t xml:space="preserve">eterodimero </w:t>
      </w:r>
      <w:proofErr w:type="spellStart"/>
      <w:r w:rsidRPr="00BA34C7">
        <w:rPr>
          <w:b/>
          <w:bCs/>
          <w:i/>
          <w:iCs/>
          <w:color w:val="202122"/>
          <w:sz w:val="22"/>
          <w:szCs w:val="22"/>
        </w:rPr>
        <w:t>ζ</w:t>
      </w:r>
      <w:r w:rsidRPr="00BA34C7">
        <w:rPr>
          <w:b/>
          <w:bCs/>
          <w:sz w:val="22"/>
          <w:szCs w:val="22"/>
        </w:rPr>
        <w:t>η</w:t>
      </w:r>
      <w:proofErr w:type="spellEnd"/>
      <w:r w:rsidRPr="00BA34C7">
        <w:rPr>
          <w:sz w:val="22"/>
          <w:szCs w:val="22"/>
        </w:rPr>
        <w:t xml:space="preserve"> e presentano un piccolissimo </w:t>
      </w:r>
      <w:r w:rsidRPr="00836405">
        <w:rPr>
          <w:sz w:val="22"/>
          <w:szCs w:val="22"/>
          <w:u w:val="single"/>
        </w:rPr>
        <w:t>tratto extracellulare</w:t>
      </w:r>
      <w:r w:rsidRPr="00BA34C7">
        <w:rPr>
          <w:sz w:val="22"/>
          <w:szCs w:val="22"/>
        </w:rPr>
        <w:t xml:space="preserve">, un </w:t>
      </w:r>
      <w:r w:rsidRPr="00836405">
        <w:rPr>
          <w:sz w:val="22"/>
          <w:szCs w:val="22"/>
          <w:u w:val="single"/>
        </w:rPr>
        <w:t>tratto transmembrana costituito da aminoacidi carichi negativamente</w:t>
      </w:r>
      <w:r w:rsidRPr="00BA34C7">
        <w:rPr>
          <w:sz w:val="22"/>
          <w:szCs w:val="22"/>
        </w:rPr>
        <w:t xml:space="preserve"> e una lunga </w:t>
      </w:r>
      <w:r w:rsidRPr="00836405">
        <w:rPr>
          <w:sz w:val="22"/>
          <w:szCs w:val="22"/>
          <w:u w:val="single"/>
        </w:rPr>
        <w:t>coda intracellulare ricca di sequenze ITAM</w:t>
      </w:r>
      <w:r w:rsidRPr="00BA34C7">
        <w:rPr>
          <w:sz w:val="22"/>
          <w:szCs w:val="22"/>
        </w:rPr>
        <w:t xml:space="preserve"> che saranno coinvolte nella trasduzione del segnale.</w:t>
      </w:r>
    </w:p>
    <w:p w14:paraId="29666B79" w14:textId="77777777" w:rsidR="00836405" w:rsidRDefault="00836405" w:rsidP="00714B32">
      <w:pPr>
        <w:jc w:val="both"/>
        <w:rPr>
          <w:sz w:val="22"/>
          <w:szCs w:val="22"/>
        </w:rPr>
      </w:pPr>
    </w:p>
    <w:p w14:paraId="0201A19A" w14:textId="41064A8A" w:rsidR="003728C2" w:rsidRPr="00BA34C7" w:rsidRDefault="003728C2" w:rsidP="00836405">
      <w:pPr>
        <w:spacing w:after="120"/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Se guardiamo le diverse componenti del complesso del </w:t>
      </w:r>
      <w:r w:rsidRPr="00836405">
        <w:rPr>
          <w:i/>
          <w:iCs/>
          <w:sz w:val="22"/>
          <w:szCs w:val="22"/>
        </w:rPr>
        <w:t>TCR</w:t>
      </w:r>
      <w:r w:rsidRPr="00BA34C7">
        <w:rPr>
          <w:sz w:val="22"/>
          <w:szCs w:val="22"/>
        </w:rPr>
        <w:t xml:space="preserve">, la catena </w:t>
      </w:r>
      <w:r w:rsidRPr="00836405">
        <w:rPr>
          <w:sz w:val="22"/>
          <w:szCs w:val="22"/>
        </w:rPr>
        <w:t>αβ</w:t>
      </w:r>
      <w:r w:rsidRPr="00BA34C7">
        <w:rPr>
          <w:sz w:val="22"/>
          <w:szCs w:val="22"/>
        </w:rPr>
        <w:t xml:space="preserve"> o eventualmente </w:t>
      </w:r>
      <w:proofErr w:type="spellStart"/>
      <w:r w:rsidRPr="00836405">
        <w:rPr>
          <w:sz w:val="22"/>
          <w:szCs w:val="22"/>
        </w:rPr>
        <w:t>γδ</w:t>
      </w:r>
      <w:proofErr w:type="spellEnd"/>
      <w:r w:rsidRPr="00BA34C7">
        <w:rPr>
          <w:sz w:val="22"/>
          <w:szCs w:val="22"/>
        </w:rPr>
        <w:t xml:space="preserve"> del </w:t>
      </w:r>
      <w:r w:rsidRPr="00836405">
        <w:rPr>
          <w:i/>
          <w:iCs/>
          <w:sz w:val="22"/>
          <w:szCs w:val="22"/>
        </w:rPr>
        <w:t>TCR</w:t>
      </w:r>
      <w:r w:rsidRPr="00BA34C7">
        <w:rPr>
          <w:sz w:val="22"/>
          <w:szCs w:val="22"/>
        </w:rPr>
        <w:t xml:space="preserve"> sono deputate al </w:t>
      </w:r>
      <w:r w:rsidRPr="00836405">
        <w:rPr>
          <w:b/>
          <w:bCs/>
          <w:sz w:val="22"/>
          <w:szCs w:val="22"/>
        </w:rPr>
        <w:t>riconoscimento del complesso MHC/Ag</w:t>
      </w:r>
      <w:r w:rsidRPr="00BA34C7">
        <w:rPr>
          <w:sz w:val="22"/>
          <w:szCs w:val="22"/>
        </w:rPr>
        <w:t>, e quindi la specificità dell'attivazione del legame è a carico di questi complessi.</w:t>
      </w:r>
    </w:p>
    <w:p w14:paraId="13A14C5E" w14:textId="66062BA1" w:rsidR="003728C2" w:rsidRPr="00BA34C7" w:rsidRDefault="003728C2" w:rsidP="00836405">
      <w:pPr>
        <w:spacing w:after="120"/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Invece, </w:t>
      </w:r>
      <w:r w:rsidRPr="00836405">
        <w:rPr>
          <w:sz w:val="22"/>
          <w:szCs w:val="22"/>
        </w:rPr>
        <w:t xml:space="preserve">il </w:t>
      </w:r>
      <w:r w:rsidRPr="00836405">
        <w:rPr>
          <w:b/>
          <w:bCs/>
          <w:sz w:val="22"/>
          <w:szCs w:val="22"/>
        </w:rPr>
        <w:t>complesso del CD3</w:t>
      </w:r>
      <w:r w:rsidRPr="00BA34C7">
        <w:rPr>
          <w:sz w:val="22"/>
          <w:szCs w:val="22"/>
        </w:rPr>
        <w:t>:</w:t>
      </w:r>
      <w:r w:rsidR="00836405">
        <w:rPr>
          <w:sz w:val="22"/>
          <w:szCs w:val="22"/>
        </w:rPr>
        <w:t xml:space="preserve"> </w:t>
      </w:r>
      <w:r w:rsidRPr="00BA34C7">
        <w:rPr>
          <w:sz w:val="22"/>
          <w:szCs w:val="22"/>
        </w:rPr>
        <w:t>l’</w:t>
      </w:r>
      <w:r w:rsidRPr="00836405">
        <w:rPr>
          <w:b/>
          <w:bCs/>
          <w:color w:val="202122"/>
          <w:sz w:val="22"/>
          <w:szCs w:val="22"/>
          <w:shd w:val="clear" w:color="auto" w:fill="FFFFFF"/>
        </w:rPr>
        <w:t xml:space="preserve">eterodimero </w:t>
      </w:r>
      <w:proofErr w:type="spellStart"/>
      <w:r w:rsidRPr="00836405">
        <w:rPr>
          <w:b/>
          <w:bCs/>
          <w:i/>
          <w:iCs/>
          <w:color w:val="202122"/>
          <w:sz w:val="22"/>
          <w:szCs w:val="22"/>
        </w:rPr>
        <w:t>ζ</w:t>
      </w:r>
      <w:r w:rsidRPr="00836405">
        <w:rPr>
          <w:b/>
          <w:bCs/>
          <w:sz w:val="22"/>
          <w:szCs w:val="22"/>
        </w:rPr>
        <w:t>η</w:t>
      </w:r>
      <w:proofErr w:type="spellEnd"/>
      <w:r w:rsidRPr="00836405">
        <w:rPr>
          <w:b/>
          <w:bCs/>
          <w:sz w:val="22"/>
          <w:szCs w:val="22"/>
        </w:rPr>
        <w:t xml:space="preserve"> </w:t>
      </w:r>
      <w:r w:rsidRPr="00BA34C7">
        <w:rPr>
          <w:sz w:val="22"/>
          <w:szCs w:val="22"/>
        </w:rPr>
        <w:t>o l’</w:t>
      </w:r>
      <w:r w:rsidRPr="00836405">
        <w:rPr>
          <w:b/>
          <w:bCs/>
          <w:sz w:val="22"/>
          <w:szCs w:val="22"/>
        </w:rPr>
        <w:t xml:space="preserve">omodimero </w:t>
      </w:r>
      <w:proofErr w:type="spellStart"/>
      <w:r w:rsidRPr="00836405">
        <w:rPr>
          <w:b/>
          <w:bCs/>
          <w:sz w:val="22"/>
          <w:szCs w:val="22"/>
        </w:rPr>
        <w:t>ζ</w:t>
      </w:r>
      <w:r w:rsidRPr="00836405">
        <w:rPr>
          <w:b/>
          <w:bCs/>
          <w:i/>
          <w:iCs/>
          <w:color w:val="202122"/>
          <w:sz w:val="22"/>
          <w:szCs w:val="22"/>
        </w:rPr>
        <w:t>ζ</w:t>
      </w:r>
      <w:proofErr w:type="spellEnd"/>
      <w:r w:rsidRPr="00836405">
        <w:rPr>
          <w:b/>
          <w:bCs/>
          <w:color w:val="202122"/>
          <w:sz w:val="22"/>
          <w:szCs w:val="22"/>
          <w:shd w:val="clear" w:color="auto" w:fill="FFFFFF"/>
        </w:rPr>
        <w:t> </w:t>
      </w:r>
      <w:r w:rsidRPr="00BA34C7">
        <w:rPr>
          <w:sz w:val="22"/>
          <w:szCs w:val="22"/>
        </w:rPr>
        <w:t xml:space="preserve">servono per </w:t>
      </w:r>
      <w:r w:rsidRPr="00836405">
        <w:rPr>
          <w:sz w:val="22"/>
          <w:szCs w:val="22"/>
        </w:rPr>
        <w:t xml:space="preserve">la </w:t>
      </w:r>
      <w:r w:rsidRPr="00836405">
        <w:rPr>
          <w:b/>
          <w:bCs/>
          <w:sz w:val="22"/>
          <w:szCs w:val="22"/>
        </w:rPr>
        <w:t>trasduzione del segnale</w:t>
      </w:r>
      <w:r w:rsidRPr="00BA34C7">
        <w:rPr>
          <w:sz w:val="22"/>
          <w:szCs w:val="22"/>
        </w:rPr>
        <w:t xml:space="preserve"> </w:t>
      </w:r>
      <w:r w:rsidR="00836405">
        <w:rPr>
          <w:sz w:val="22"/>
          <w:szCs w:val="22"/>
        </w:rPr>
        <w:t>(</w:t>
      </w:r>
      <w:r w:rsidRPr="00BA34C7">
        <w:rPr>
          <w:sz w:val="22"/>
          <w:szCs w:val="22"/>
        </w:rPr>
        <w:t xml:space="preserve">in maniera simile al CD19 e alle catene Igα e Igβ presenti nel complesso del </w:t>
      </w:r>
      <w:r w:rsidRPr="00836405">
        <w:rPr>
          <w:i/>
          <w:iCs/>
          <w:sz w:val="22"/>
          <w:szCs w:val="22"/>
        </w:rPr>
        <w:t>BCR</w:t>
      </w:r>
      <w:r w:rsidR="00836405">
        <w:rPr>
          <w:sz w:val="22"/>
          <w:szCs w:val="22"/>
        </w:rPr>
        <w:t>)</w:t>
      </w:r>
      <w:r w:rsidRPr="00BA34C7">
        <w:rPr>
          <w:sz w:val="22"/>
          <w:szCs w:val="22"/>
        </w:rPr>
        <w:t xml:space="preserve">. </w:t>
      </w:r>
    </w:p>
    <w:p w14:paraId="20B2F116" w14:textId="77777777" w:rsidR="003728C2" w:rsidRPr="00BA34C7" w:rsidRDefault="003728C2" w:rsidP="00714B32">
      <w:pPr>
        <w:jc w:val="both"/>
        <w:rPr>
          <w:b/>
          <w:bCs/>
          <w:sz w:val="22"/>
          <w:szCs w:val="22"/>
        </w:rPr>
      </w:pPr>
    </w:p>
    <w:p w14:paraId="6A0EC86A" w14:textId="77777777" w:rsidR="003728C2" w:rsidRPr="00BA34C7" w:rsidRDefault="003728C2" w:rsidP="00714B32">
      <w:pPr>
        <w:jc w:val="both"/>
        <w:rPr>
          <w:b/>
          <w:bCs/>
          <w:sz w:val="22"/>
          <w:szCs w:val="22"/>
        </w:rPr>
      </w:pPr>
    </w:p>
    <w:p w14:paraId="542B7F52" w14:textId="2EDBC822" w:rsidR="003728C2" w:rsidRPr="00D01248" w:rsidRDefault="00836405" w:rsidP="00836405">
      <w:pPr>
        <w:spacing w:after="120"/>
        <w:jc w:val="center"/>
        <w:rPr>
          <w:i/>
          <w:iCs/>
          <w:sz w:val="22"/>
          <w:szCs w:val="22"/>
          <w:u w:val="single"/>
        </w:rPr>
      </w:pPr>
      <w:r w:rsidRPr="00D01248">
        <w:rPr>
          <w:b/>
          <w:bCs/>
          <w:i/>
          <w:iCs/>
          <w:sz w:val="22"/>
          <w:szCs w:val="22"/>
          <w:u w:val="single"/>
        </w:rPr>
        <w:t>T CELL CO-RECEPTOR</w:t>
      </w:r>
    </w:p>
    <w:p w14:paraId="23C04D73" w14:textId="77777777" w:rsidR="003728C2" w:rsidRPr="00BA34C7" w:rsidRDefault="003728C2" w:rsidP="00714B32">
      <w:pPr>
        <w:jc w:val="both"/>
        <w:rPr>
          <w:sz w:val="22"/>
          <w:szCs w:val="22"/>
        </w:rPr>
      </w:pPr>
      <w:r w:rsidRPr="00BA34C7">
        <w:rPr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02C88ADD" wp14:editId="47EACD8E">
            <wp:simplePos x="0" y="0"/>
            <wp:positionH relativeFrom="column">
              <wp:posOffset>5294630</wp:posOffset>
            </wp:positionH>
            <wp:positionV relativeFrom="paragraph">
              <wp:posOffset>59690</wp:posOffset>
            </wp:positionV>
            <wp:extent cx="837565" cy="1412240"/>
            <wp:effectExtent l="0" t="0" r="635" b="0"/>
            <wp:wrapThrough wrapText="bothSides">
              <wp:wrapPolygon edited="0">
                <wp:start x="0" y="0"/>
                <wp:lineTo x="0" y="21367"/>
                <wp:lineTo x="21289" y="21367"/>
                <wp:lineTo x="21289" y="0"/>
                <wp:lineTo x="0" y="0"/>
              </wp:wrapPolygon>
            </wp:wrapThrough>
            <wp:docPr id="19" name="Immagin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3" descr="Diagram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" t="14632" r="64510" b="9818"/>
                    <a:stretch/>
                  </pic:blipFill>
                  <pic:spPr bwMode="auto">
                    <a:xfrm>
                      <a:off x="0" y="0"/>
                      <a:ext cx="837565" cy="141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34C7">
        <w:rPr>
          <w:sz w:val="22"/>
          <w:szCs w:val="22"/>
        </w:rPr>
        <w:t xml:space="preserve">Il complesso </w:t>
      </w:r>
      <w:r w:rsidRPr="00D01248">
        <w:rPr>
          <w:i/>
          <w:iCs/>
          <w:sz w:val="22"/>
          <w:szCs w:val="22"/>
        </w:rPr>
        <w:t>TCR</w:t>
      </w:r>
      <w:r w:rsidRPr="00BA34C7">
        <w:rPr>
          <w:sz w:val="22"/>
          <w:szCs w:val="22"/>
        </w:rPr>
        <w:t xml:space="preserve"> è sempre associato anche a un'ulteriore molecola che costituisce </w:t>
      </w:r>
    </w:p>
    <w:p w14:paraId="6844B0EA" w14:textId="77777777" w:rsidR="00FC7B19" w:rsidRDefault="003728C2" w:rsidP="00FC7B19">
      <w:pPr>
        <w:spacing w:after="120"/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il </w:t>
      </w:r>
      <w:r w:rsidRPr="00D01248">
        <w:rPr>
          <w:i/>
          <w:iCs/>
          <w:sz w:val="22"/>
          <w:szCs w:val="22"/>
        </w:rPr>
        <w:t>T Cell co-receptor</w:t>
      </w:r>
      <w:r w:rsidR="00FC7B19">
        <w:rPr>
          <w:sz w:val="22"/>
          <w:szCs w:val="22"/>
        </w:rPr>
        <w:t xml:space="preserve">, </w:t>
      </w:r>
      <w:r w:rsidRPr="00BA34C7">
        <w:rPr>
          <w:sz w:val="22"/>
          <w:szCs w:val="22"/>
        </w:rPr>
        <w:t xml:space="preserve">che sono </w:t>
      </w:r>
      <w:r w:rsidRPr="00FC7B19">
        <w:rPr>
          <w:b/>
          <w:bCs/>
          <w:sz w:val="22"/>
          <w:szCs w:val="22"/>
        </w:rPr>
        <w:t>molecole accessorie, clonalmente invariate CD4 o CD8</w:t>
      </w:r>
      <w:r w:rsidRPr="00BA34C7">
        <w:rPr>
          <w:sz w:val="22"/>
          <w:szCs w:val="22"/>
        </w:rPr>
        <w:t>.</w:t>
      </w:r>
    </w:p>
    <w:p w14:paraId="2367F465" w14:textId="28769527" w:rsidR="003728C2" w:rsidRPr="00BA34C7" w:rsidRDefault="003728C2" w:rsidP="00FC7B19">
      <w:pPr>
        <w:spacing w:after="120"/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In particolar modo tutti i linfociti T che esprimono un </w:t>
      </w:r>
      <w:r w:rsidRPr="00FC7B19">
        <w:rPr>
          <w:i/>
          <w:iCs/>
          <w:sz w:val="22"/>
          <w:szCs w:val="22"/>
        </w:rPr>
        <w:t>TCR αβ</w:t>
      </w:r>
      <w:r w:rsidRPr="00BA34C7">
        <w:rPr>
          <w:sz w:val="22"/>
          <w:szCs w:val="22"/>
        </w:rPr>
        <w:t xml:space="preserve"> esprimono anche </w:t>
      </w:r>
      <w:r w:rsidRPr="00FC7B19">
        <w:rPr>
          <w:sz w:val="22"/>
          <w:szCs w:val="22"/>
        </w:rPr>
        <w:t>o</w:t>
      </w:r>
      <w:r w:rsidRPr="00BA34C7">
        <w:rPr>
          <w:sz w:val="22"/>
          <w:szCs w:val="22"/>
        </w:rPr>
        <w:t xml:space="preserve"> il CD4 </w:t>
      </w:r>
      <w:r w:rsidRPr="00FC7B19">
        <w:rPr>
          <w:sz w:val="22"/>
          <w:szCs w:val="22"/>
        </w:rPr>
        <w:t>o</w:t>
      </w:r>
      <w:r w:rsidRPr="00BA34C7">
        <w:rPr>
          <w:sz w:val="22"/>
          <w:szCs w:val="22"/>
        </w:rPr>
        <w:t xml:space="preserve"> il CD8. </w:t>
      </w:r>
    </w:p>
    <w:p w14:paraId="66178255" w14:textId="2A6C270E" w:rsidR="003728C2" w:rsidRDefault="003728C2" w:rsidP="00714B32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Invece, linfociti T che esprimono un </w:t>
      </w:r>
      <w:r w:rsidRPr="00FC7B19">
        <w:rPr>
          <w:i/>
          <w:iCs/>
          <w:sz w:val="22"/>
          <w:szCs w:val="22"/>
        </w:rPr>
        <w:t xml:space="preserve">TCR </w:t>
      </w:r>
      <w:proofErr w:type="spellStart"/>
      <w:r w:rsidRPr="00FC7B19">
        <w:rPr>
          <w:i/>
          <w:iCs/>
          <w:sz w:val="22"/>
          <w:szCs w:val="22"/>
        </w:rPr>
        <w:t>γδ</w:t>
      </w:r>
      <w:proofErr w:type="spellEnd"/>
      <w:r w:rsidRPr="00BA34C7">
        <w:rPr>
          <w:sz w:val="22"/>
          <w:szCs w:val="22"/>
        </w:rPr>
        <w:t xml:space="preserve"> generalmente </w:t>
      </w:r>
      <w:r w:rsidRPr="00FC7B19">
        <w:rPr>
          <w:sz w:val="22"/>
          <w:szCs w:val="22"/>
        </w:rPr>
        <w:t>non esprimono</w:t>
      </w:r>
      <w:r w:rsidRPr="00BA34C7">
        <w:rPr>
          <w:sz w:val="22"/>
          <w:szCs w:val="22"/>
        </w:rPr>
        <w:t xml:space="preserve"> né CD4 né CD8</w:t>
      </w:r>
      <w:r w:rsidR="00FC7B19">
        <w:rPr>
          <w:sz w:val="22"/>
          <w:szCs w:val="22"/>
        </w:rPr>
        <w:t xml:space="preserve">; </w:t>
      </w:r>
      <w:r w:rsidRPr="00BA34C7">
        <w:rPr>
          <w:sz w:val="22"/>
          <w:szCs w:val="22"/>
        </w:rPr>
        <w:t>se esprimono una delle due</w:t>
      </w:r>
      <w:r w:rsidR="00FC7B19">
        <w:rPr>
          <w:sz w:val="22"/>
          <w:szCs w:val="22"/>
        </w:rPr>
        <w:t>,</w:t>
      </w:r>
      <w:r w:rsidRPr="00BA34C7">
        <w:rPr>
          <w:sz w:val="22"/>
          <w:szCs w:val="22"/>
        </w:rPr>
        <w:t xml:space="preserve"> esprimono principalmente il </w:t>
      </w:r>
      <w:r w:rsidRPr="00FC7B19">
        <w:rPr>
          <w:sz w:val="22"/>
          <w:szCs w:val="22"/>
        </w:rPr>
        <w:t>CD8.</w:t>
      </w:r>
    </w:p>
    <w:p w14:paraId="122312C4" w14:textId="77777777" w:rsidR="00FC7B19" w:rsidRPr="00BA34C7" w:rsidRDefault="00FC7B19" w:rsidP="00714B32">
      <w:pPr>
        <w:jc w:val="both"/>
        <w:rPr>
          <w:sz w:val="22"/>
          <w:szCs w:val="22"/>
        </w:rPr>
      </w:pPr>
    </w:p>
    <w:p w14:paraId="3EA46D1E" w14:textId="19029FFB" w:rsidR="00FC7B19" w:rsidRDefault="003728C2" w:rsidP="00714B32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>Il CD4 e il CD8</w:t>
      </w:r>
      <w:r w:rsidR="00FC7B19">
        <w:rPr>
          <w:sz w:val="22"/>
          <w:szCs w:val="22"/>
        </w:rPr>
        <w:t xml:space="preserve"> (che appartengono alla superfamiglia delle Ig) </w:t>
      </w:r>
      <w:r w:rsidRPr="00BA34C7">
        <w:rPr>
          <w:sz w:val="22"/>
          <w:szCs w:val="22"/>
        </w:rPr>
        <w:t xml:space="preserve">contribuiscono alla </w:t>
      </w:r>
      <w:r w:rsidRPr="00BA34C7">
        <w:rPr>
          <w:b/>
          <w:bCs/>
          <w:sz w:val="22"/>
          <w:szCs w:val="22"/>
        </w:rPr>
        <w:t>restrizione MHC</w:t>
      </w:r>
      <w:r w:rsidRPr="00BA34C7">
        <w:rPr>
          <w:sz w:val="22"/>
          <w:szCs w:val="22"/>
        </w:rPr>
        <w:t xml:space="preserve"> perché vi è un'unica possibilità di interazione</w:t>
      </w:r>
      <w:r w:rsidR="00FC7B19">
        <w:rPr>
          <w:sz w:val="22"/>
          <w:szCs w:val="22"/>
        </w:rPr>
        <w:t>:</w:t>
      </w:r>
      <w:r w:rsidRPr="00BA34C7">
        <w:rPr>
          <w:sz w:val="22"/>
          <w:szCs w:val="22"/>
        </w:rPr>
        <w:t xml:space="preserve"> </w:t>
      </w:r>
    </w:p>
    <w:p w14:paraId="7C783AE4" w14:textId="17FFA1F9" w:rsidR="00FC7B19" w:rsidRDefault="003728C2" w:rsidP="00FC7B19">
      <w:pPr>
        <w:pStyle w:val="Paragrafoelenco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C7B19">
        <w:rPr>
          <w:rFonts w:ascii="Times New Roman" w:hAnsi="Times New Roman" w:cs="Times New Roman"/>
          <w:b/>
          <w:bCs/>
        </w:rPr>
        <w:t>CD4</w:t>
      </w:r>
      <w:r w:rsidR="00FC7B19" w:rsidRPr="00FC7B19">
        <w:rPr>
          <w:rFonts w:ascii="Times New Roman" w:hAnsi="Times New Roman" w:cs="Times New Roman"/>
        </w:rPr>
        <w:t xml:space="preserve"> </w:t>
      </w:r>
      <w:r w:rsidR="00FC7B19" w:rsidRPr="00FC7B19">
        <w:rPr>
          <w:rFonts w:ascii="Times New Roman" w:hAnsi="Times New Roman" w:cs="Times New Roman"/>
          <w:bCs/>
        </w:rPr>
        <w:sym w:font="Symbol" w:char="F0AE"/>
      </w:r>
      <w:r w:rsidRPr="00FC7B19">
        <w:rPr>
          <w:rFonts w:ascii="Times New Roman" w:hAnsi="Times New Roman" w:cs="Times New Roman"/>
        </w:rPr>
        <w:t xml:space="preserve"> </w:t>
      </w:r>
      <w:r w:rsidR="00FC7B19">
        <w:rPr>
          <w:rFonts w:ascii="Times New Roman" w:hAnsi="Times New Roman" w:cs="Times New Roman"/>
        </w:rPr>
        <w:t>lega le porzioni non variabili di</w:t>
      </w:r>
      <w:r w:rsidRPr="00FC7B19">
        <w:rPr>
          <w:rFonts w:ascii="Times New Roman" w:hAnsi="Times New Roman" w:cs="Times New Roman"/>
        </w:rPr>
        <w:t xml:space="preserve"> </w:t>
      </w:r>
      <w:r w:rsidRPr="006963AA">
        <w:rPr>
          <w:rFonts w:ascii="Times New Roman" w:hAnsi="Times New Roman" w:cs="Times New Roman"/>
          <w:b/>
          <w:bCs/>
        </w:rPr>
        <w:t>MHC II</w:t>
      </w:r>
      <w:r w:rsidR="00FC7B19">
        <w:rPr>
          <w:rFonts w:ascii="Times New Roman" w:hAnsi="Times New Roman" w:cs="Times New Roman"/>
        </w:rPr>
        <w:t>.</w:t>
      </w:r>
    </w:p>
    <w:p w14:paraId="292C1BA5" w14:textId="44F58CC5" w:rsidR="00FC7B19" w:rsidRPr="00FC7B19" w:rsidRDefault="00055D6F" w:rsidP="00FC7B19">
      <w:pPr>
        <w:pStyle w:val="Paragrafoelenco"/>
        <w:spacing w:after="0" w:line="240" w:lineRule="auto"/>
        <w:jc w:val="both"/>
        <w:rPr>
          <w:rFonts w:ascii="Times New Roman" w:hAnsi="Times New Roman" w:cs="Times New Roman"/>
        </w:rPr>
      </w:pPr>
      <w:r w:rsidRPr="00BA34C7">
        <w:rPr>
          <w:rFonts w:ascii="Times New Roman" w:hAnsi="Times New Roman" w:cs="Times New Roman"/>
          <w:noProof/>
        </w:rPr>
        <w:drawing>
          <wp:anchor distT="0" distB="0" distL="107950" distR="107950" simplePos="0" relativeHeight="251675648" behindDoc="0" locked="0" layoutInCell="1" allowOverlap="1" wp14:anchorId="7D0E3BC9" wp14:editId="56791962">
            <wp:simplePos x="0" y="0"/>
            <wp:positionH relativeFrom="page">
              <wp:posOffset>6013450</wp:posOffset>
            </wp:positionH>
            <wp:positionV relativeFrom="paragraph">
              <wp:posOffset>65954</wp:posOffset>
            </wp:positionV>
            <wp:extent cx="840105" cy="1748790"/>
            <wp:effectExtent l="0" t="0" r="0" b="3810"/>
            <wp:wrapThrough wrapText="bothSides">
              <wp:wrapPolygon edited="0">
                <wp:start x="0" y="0"/>
                <wp:lineTo x="0" y="21490"/>
                <wp:lineTo x="21224" y="21490"/>
                <wp:lineTo x="21224" y="0"/>
                <wp:lineTo x="0" y="0"/>
              </wp:wrapPolygon>
            </wp:wrapThrough>
            <wp:docPr id="17" name="image9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 descr="Diagram&#10;&#10;Description automatically generated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B19">
        <w:rPr>
          <w:rFonts w:ascii="Times New Roman" w:hAnsi="Times New Roman" w:cs="Times New Roman"/>
        </w:rPr>
        <w:t>È</w:t>
      </w:r>
      <w:r w:rsidR="00FC7B19" w:rsidRPr="00BA34C7">
        <w:rPr>
          <w:rFonts w:ascii="Times New Roman" w:hAnsi="Times New Roman" w:cs="Times New Roman"/>
        </w:rPr>
        <w:t xml:space="preserve"> costituito da </w:t>
      </w:r>
      <w:r w:rsidR="00FC7B19" w:rsidRPr="00FC7B19">
        <w:rPr>
          <w:rFonts w:ascii="Times New Roman" w:hAnsi="Times New Roman" w:cs="Times New Roman"/>
        </w:rPr>
        <w:t>un'unica catena</w:t>
      </w:r>
      <w:r w:rsidR="00FC7B19" w:rsidRPr="00BA34C7">
        <w:rPr>
          <w:rFonts w:ascii="Times New Roman" w:hAnsi="Times New Roman" w:cs="Times New Roman"/>
        </w:rPr>
        <w:t xml:space="preserve"> polipeptidica con </w:t>
      </w:r>
      <w:proofErr w:type="gramStart"/>
      <w:r w:rsidR="00FC7B19" w:rsidRPr="00FC7B19">
        <w:rPr>
          <w:rFonts w:ascii="Times New Roman" w:hAnsi="Times New Roman" w:cs="Times New Roman"/>
          <w:u w:val="single"/>
        </w:rPr>
        <w:t>4</w:t>
      </w:r>
      <w:proofErr w:type="gramEnd"/>
      <w:r w:rsidR="00FC7B19" w:rsidRPr="00FC7B19">
        <w:rPr>
          <w:rFonts w:ascii="Times New Roman" w:hAnsi="Times New Roman" w:cs="Times New Roman"/>
          <w:u w:val="single"/>
        </w:rPr>
        <w:t xml:space="preserve"> domini extracellulari Ig-simili</w:t>
      </w:r>
      <w:r w:rsidR="00FC7B19" w:rsidRPr="00BA34C7">
        <w:rPr>
          <w:rFonts w:ascii="Times New Roman" w:hAnsi="Times New Roman" w:cs="Times New Roman"/>
        </w:rPr>
        <w:t xml:space="preserve">, un </w:t>
      </w:r>
      <w:r w:rsidR="00FC7B19" w:rsidRPr="00FC7B19">
        <w:rPr>
          <w:rFonts w:ascii="Times New Roman" w:hAnsi="Times New Roman" w:cs="Times New Roman"/>
          <w:u w:val="single"/>
        </w:rPr>
        <w:t>tratto transmembrana</w:t>
      </w:r>
      <w:r w:rsidR="00FC7B19" w:rsidRPr="00BA34C7">
        <w:rPr>
          <w:rFonts w:ascii="Times New Roman" w:hAnsi="Times New Roman" w:cs="Times New Roman"/>
        </w:rPr>
        <w:t xml:space="preserve"> e una lunga </w:t>
      </w:r>
      <w:r w:rsidR="00FC7B19" w:rsidRPr="00FC7B19">
        <w:rPr>
          <w:rFonts w:ascii="Times New Roman" w:hAnsi="Times New Roman" w:cs="Times New Roman"/>
          <w:u w:val="single"/>
        </w:rPr>
        <w:t>coda intracitoplasmatica</w:t>
      </w:r>
      <w:r w:rsidR="00FC7B19" w:rsidRPr="00FC7B19">
        <w:rPr>
          <w:rFonts w:ascii="Times New Roman" w:hAnsi="Times New Roman" w:cs="Times New Roman"/>
        </w:rPr>
        <w:t>.</w:t>
      </w:r>
    </w:p>
    <w:p w14:paraId="7D38F2B4" w14:textId="46DA5EBC" w:rsidR="00FC7B19" w:rsidRPr="00FC7B19" w:rsidRDefault="003728C2" w:rsidP="00FC7B19">
      <w:pPr>
        <w:pStyle w:val="Paragrafoelenco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C7B19">
        <w:rPr>
          <w:rFonts w:ascii="Times New Roman" w:hAnsi="Times New Roman" w:cs="Times New Roman"/>
          <w:b/>
          <w:bCs/>
        </w:rPr>
        <w:t>CD8</w:t>
      </w:r>
      <w:r w:rsidRPr="00FC7B19">
        <w:rPr>
          <w:rFonts w:ascii="Times New Roman" w:hAnsi="Times New Roman" w:cs="Times New Roman"/>
        </w:rPr>
        <w:t xml:space="preserve"> </w:t>
      </w:r>
      <w:r w:rsidR="00FC7B19" w:rsidRPr="00FC7B19">
        <w:rPr>
          <w:rFonts w:ascii="Times New Roman" w:hAnsi="Times New Roman" w:cs="Times New Roman"/>
          <w:bCs/>
        </w:rPr>
        <w:sym w:font="Symbol" w:char="F0AE"/>
      </w:r>
      <w:r w:rsidR="00FC7B19" w:rsidRPr="00FC7B19">
        <w:rPr>
          <w:rFonts w:ascii="Times New Roman" w:hAnsi="Times New Roman" w:cs="Times New Roman"/>
          <w:bCs/>
        </w:rPr>
        <w:t xml:space="preserve"> lega</w:t>
      </w:r>
      <w:r w:rsidRPr="00FC7B19">
        <w:rPr>
          <w:rFonts w:ascii="Times New Roman" w:hAnsi="Times New Roman" w:cs="Times New Roman"/>
        </w:rPr>
        <w:t xml:space="preserve"> </w:t>
      </w:r>
      <w:r w:rsidRPr="006963AA">
        <w:rPr>
          <w:rFonts w:ascii="Times New Roman" w:hAnsi="Times New Roman" w:cs="Times New Roman"/>
          <w:b/>
          <w:bCs/>
        </w:rPr>
        <w:t>MHC I</w:t>
      </w:r>
      <w:r w:rsidRPr="00FC7B19">
        <w:rPr>
          <w:rFonts w:ascii="Times New Roman" w:hAnsi="Times New Roman" w:cs="Times New Roman"/>
        </w:rPr>
        <w:t>.</w:t>
      </w:r>
    </w:p>
    <w:p w14:paraId="5B8DB747" w14:textId="7DB4EB85" w:rsidR="003728C2" w:rsidRPr="00BA34C7" w:rsidRDefault="00FC7B19" w:rsidP="006963AA">
      <w:pPr>
        <w:pStyle w:val="Paragrafoelenco"/>
        <w:spacing w:after="0" w:line="240" w:lineRule="auto"/>
        <w:jc w:val="both"/>
        <w:rPr>
          <w:rFonts w:ascii="Times New Roman" w:hAnsi="Times New Roman" w:cs="Times New Roman"/>
        </w:rPr>
      </w:pPr>
      <w:r w:rsidRPr="00FC7B19">
        <w:rPr>
          <w:rFonts w:ascii="Times New Roman" w:hAnsi="Times New Roman" w:cs="Times New Roman"/>
        </w:rPr>
        <w:t>È</w:t>
      </w:r>
      <w:r w:rsidR="003728C2" w:rsidRPr="00FC7B19">
        <w:rPr>
          <w:rFonts w:ascii="Times New Roman" w:hAnsi="Times New Roman" w:cs="Times New Roman"/>
        </w:rPr>
        <w:t xml:space="preserve"> un </w:t>
      </w:r>
      <w:proofErr w:type="spellStart"/>
      <w:r w:rsidR="003728C2" w:rsidRPr="00FC7B19">
        <w:rPr>
          <w:rFonts w:ascii="Times New Roman" w:hAnsi="Times New Roman" w:cs="Times New Roman"/>
        </w:rPr>
        <w:t>omodimetro</w:t>
      </w:r>
      <w:proofErr w:type="spellEnd"/>
      <w:r w:rsidR="003728C2" w:rsidRPr="00FC7B19">
        <w:rPr>
          <w:rFonts w:ascii="Times New Roman" w:hAnsi="Times New Roman" w:cs="Times New Roman"/>
        </w:rPr>
        <w:t xml:space="preserve"> costituito da </w:t>
      </w:r>
      <w:r w:rsidR="003728C2" w:rsidRPr="006963AA">
        <w:rPr>
          <w:rFonts w:ascii="Times New Roman" w:hAnsi="Times New Roman" w:cs="Times New Roman"/>
        </w:rPr>
        <w:t>due catene</w:t>
      </w:r>
      <w:r w:rsidR="003728C2" w:rsidRPr="00FC7B19">
        <w:rPr>
          <w:rFonts w:ascii="Times New Roman" w:hAnsi="Times New Roman" w:cs="Times New Roman"/>
        </w:rPr>
        <w:t xml:space="preserve"> con un </w:t>
      </w:r>
      <w:r w:rsidR="003728C2" w:rsidRPr="006963AA">
        <w:rPr>
          <w:rFonts w:ascii="Times New Roman" w:hAnsi="Times New Roman" w:cs="Times New Roman"/>
          <w:u w:val="single"/>
        </w:rPr>
        <w:t>unico dominio extracellulare Ig-simile</w:t>
      </w:r>
      <w:r w:rsidR="003728C2" w:rsidRPr="00FC7B19">
        <w:rPr>
          <w:rFonts w:ascii="Times New Roman" w:hAnsi="Times New Roman" w:cs="Times New Roman"/>
        </w:rPr>
        <w:t>,</w:t>
      </w:r>
      <w:r w:rsidR="006963AA">
        <w:rPr>
          <w:rFonts w:ascii="Times New Roman" w:hAnsi="Times New Roman" w:cs="Times New Roman"/>
        </w:rPr>
        <w:t xml:space="preserve"> </w:t>
      </w:r>
      <w:r w:rsidR="003728C2" w:rsidRPr="00BA34C7">
        <w:rPr>
          <w:rFonts w:ascii="Times New Roman" w:hAnsi="Times New Roman" w:cs="Times New Roman"/>
        </w:rPr>
        <w:t xml:space="preserve">un </w:t>
      </w:r>
      <w:r w:rsidR="003728C2" w:rsidRPr="006963AA">
        <w:rPr>
          <w:rFonts w:ascii="Times New Roman" w:hAnsi="Times New Roman" w:cs="Times New Roman"/>
          <w:u w:val="single"/>
        </w:rPr>
        <w:t>tratto transmembrana</w:t>
      </w:r>
      <w:r w:rsidR="003728C2" w:rsidRPr="00BA34C7">
        <w:rPr>
          <w:rFonts w:ascii="Times New Roman" w:hAnsi="Times New Roman" w:cs="Times New Roman"/>
        </w:rPr>
        <w:t xml:space="preserve"> e una lunga </w:t>
      </w:r>
      <w:r w:rsidR="003728C2" w:rsidRPr="006963AA">
        <w:rPr>
          <w:rFonts w:ascii="Times New Roman" w:hAnsi="Times New Roman" w:cs="Times New Roman"/>
          <w:u w:val="single"/>
        </w:rPr>
        <w:t>coda intracitoplasmatica</w:t>
      </w:r>
      <w:r w:rsidR="003728C2" w:rsidRPr="00BA34C7">
        <w:rPr>
          <w:rFonts w:ascii="Times New Roman" w:hAnsi="Times New Roman" w:cs="Times New Roman"/>
        </w:rPr>
        <w:t>.</w:t>
      </w:r>
    </w:p>
    <w:p w14:paraId="7F63B96D" w14:textId="6A072970" w:rsidR="003728C2" w:rsidRPr="00BA34C7" w:rsidRDefault="003728C2" w:rsidP="00714B32">
      <w:pPr>
        <w:jc w:val="both"/>
        <w:rPr>
          <w:sz w:val="22"/>
          <w:szCs w:val="22"/>
        </w:rPr>
      </w:pPr>
    </w:p>
    <w:p w14:paraId="2FCD937E" w14:textId="76DEBAD4" w:rsidR="003728C2" w:rsidRPr="00BA34C7" w:rsidRDefault="003728C2" w:rsidP="006963AA">
      <w:pPr>
        <w:spacing w:after="120"/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La </w:t>
      </w:r>
      <w:r w:rsidRPr="006963AA">
        <w:rPr>
          <w:b/>
          <w:bCs/>
          <w:sz w:val="22"/>
          <w:szCs w:val="22"/>
        </w:rPr>
        <w:t>co-aggregazione di CD4/CD8</w:t>
      </w:r>
      <w:r w:rsidRPr="00BA34C7">
        <w:rPr>
          <w:sz w:val="22"/>
          <w:szCs w:val="22"/>
        </w:rPr>
        <w:t xml:space="preserve"> è necessaria per la </w:t>
      </w:r>
      <w:r w:rsidRPr="006963AA">
        <w:rPr>
          <w:b/>
          <w:bCs/>
          <w:sz w:val="22"/>
          <w:szCs w:val="22"/>
        </w:rPr>
        <w:t>generazione dei segnali di attivazione</w:t>
      </w:r>
      <w:r w:rsidRPr="00BA34C7">
        <w:rPr>
          <w:sz w:val="22"/>
          <w:szCs w:val="22"/>
        </w:rPr>
        <w:t>.</w:t>
      </w:r>
    </w:p>
    <w:p w14:paraId="7CA01D37" w14:textId="5ADEFC9C" w:rsidR="003728C2" w:rsidRPr="00BA34C7" w:rsidRDefault="003728C2" w:rsidP="00714B32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Come abbiamo già detto, normalmente </w:t>
      </w:r>
      <w:r w:rsidRPr="006963AA">
        <w:rPr>
          <w:sz w:val="22"/>
          <w:szCs w:val="22"/>
        </w:rPr>
        <w:t xml:space="preserve">i linfociti T esprimono o il CD4 o il CD8 </w:t>
      </w:r>
      <w:r w:rsidRPr="00BA34C7">
        <w:rPr>
          <w:sz w:val="22"/>
          <w:szCs w:val="22"/>
        </w:rPr>
        <w:t xml:space="preserve">una volta che fuoriescono maturi dal timo. </w:t>
      </w:r>
    </w:p>
    <w:p w14:paraId="258DBC05" w14:textId="77777777" w:rsidR="003728C2" w:rsidRPr="00BA34C7" w:rsidRDefault="003728C2" w:rsidP="00714B32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Esiste però uno stadio di maturazione dei linfociti T nel timo in cui sono espressi in contemporanea, in quel caso si parla di </w:t>
      </w:r>
      <w:r w:rsidRPr="00BA34C7">
        <w:rPr>
          <w:b/>
          <w:bCs/>
          <w:sz w:val="22"/>
          <w:szCs w:val="22"/>
        </w:rPr>
        <w:t>cellule doppie positive</w:t>
      </w:r>
      <w:r w:rsidRPr="00BA34C7">
        <w:rPr>
          <w:sz w:val="22"/>
          <w:szCs w:val="22"/>
        </w:rPr>
        <w:t xml:space="preserve"> che esprimono sia il CD4 che </w:t>
      </w:r>
      <w:r w:rsidRPr="00BA34C7">
        <w:rPr>
          <w:sz w:val="22"/>
          <w:szCs w:val="22"/>
        </w:rPr>
        <w:lastRenderedPageBreak/>
        <w:t xml:space="preserve">il CD8 ma durante il processo di maturazione, a seguito dei meccanismi di selezione negativa e di selezione positiva a cui sono sottoposti i linfociti T, vengono selezionate le cellule che esprimeranno poi o solo il CD4 o solo il CD8. </w:t>
      </w:r>
    </w:p>
    <w:p w14:paraId="4972DB2A" w14:textId="5A9912DA" w:rsidR="003728C2" w:rsidRPr="00BA34C7" w:rsidRDefault="003728C2" w:rsidP="006963AA">
      <w:pPr>
        <w:spacing w:after="120"/>
        <w:jc w:val="both"/>
        <w:rPr>
          <w:sz w:val="22"/>
          <w:szCs w:val="22"/>
        </w:rPr>
      </w:pPr>
      <w:r w:rsidRPr="00BA34C7">
        <w:rPr>
          <w:sz w:val="22"/>
          <w:szCs w:val="22"/>
        </w:rPr>
        <w:t>Il ritrovare in circolo in un individuo adulto un'alta percentuale di cellule doppie positive è indicativo di qualcosa che non sta funzionando</w:t>
      </w:r>
      <w:r w:rsidR="006963AA">
        <w:rPr>
          <w:sz w:val="22"/>
          <w:szCs w:val="22"/>
        </w:rPr>
        <w:t xml:space="preserve"> (</w:t>
      </w:r>
      <w:r w:rsidR="006963AA" w:rsidRPr="00BA34C7">
        <w:rPr>
          <w:bCs/>
          <w:sz w:val="22"/>
          <w:szCs w:val="22"/>
        </w:rPr>
        <w:sym w:font="Symbol" w:char="F0AE"/>
      </w:r>
      <w:r w:rsidR="006963AA">
        <w:rPr>
          <w:bCs/>
          <w:sz w:val="22"/>
          <w:szCs w:val="22"/>
        </w:rPr>
        <w:t xml:space="preserve"> </w:t>
      </w:r>
      <w:r w:rsidRPr="00BA34C7">
        <w:rPr>
          <w:sz w:val="22"/>
          <w:szCs w:val="22"/>
        </w:rPr>
        <w:t>ci sono alcune patologie nelle quali si può capitare di ritrovare in circolo cellule doppie positive oltre a una percentuale</w:t>
      </w:r>
      <w:r w:rsidR="006963AA">
        <w:rPr>
          <w:sz w:val="22"/>
          <w:szCs w:val="22"/>
        </w:rPr>
        <w:t>)</w:t>
      </w:r>
      <w:r w:rsidRPr="00BA34C7">
        <w:rPr>
          <w:sz w:val="22"/>
          <w:szCs w:val="22"/>
        </w:rPr>
        <w:t>.</w:t>
      </w:r>
    </w:p>
    <w:p w14:paraId="564EC1CF" w14:textId="77777777" w:rsidR="003728C2" w:rsidRPr="00BA34C7" w:rsidRDefault="003728C2" w:rsidP="00714B32">
      <w:pPr>
        <w:jc w:val="both"/>
        <w:rPr>
          <w:sz w:val="22"/>
          <w:szCs w:val="22"/>
        </w:rPr>
      </w:pPr>
    </w:p>
    <w:p w14:paraId="266DFD17" w14:textId="7E90F3CC" w:rsidR="003728C2" w:rsidRPr="006963AA" w:rsidRDefault="006963AA" w:rsidP="006963AA">
      <w:pPr>
        <w:spacing w:after="120"/>
        <w:jc w:val="both"/>
        <w:rPr>
          <w:b/>
          <w:bCs/>
          <w:color w:val="000000" w:themeColor="text1"/>
          <w:sz w:val="22"/>
          <w:szCs w:val="22"/>
          <w:u w:val="single"/>
        </w:rPr>
      </w:pPr>
      <w:r w:rsidRPr="006963AA">
        <w:rPr>
          <w:b/>
          <w:bCs/>
          <w:color w:val="000000" w:themeColor="text1"/>
          <w:sz w:val="22"/>
          <w:szCs w:val="22"/>
          <w:u w:val="single"/>
        </w:rPr>
        <w:t>RESTRIZIONE MHC</w:t>
      </w:r>
      <w:r w:rsidRPr="006963AA">
        <w:rPr>
          <w:b/>
          <w:bCs/>
          <w:color w:val="000000" w:themeColor="text1"/>
          <w:sz w:val="22"/>
          <w:szCs w:val="22"/>
        </w:rPr>
        <w:t>:</w:t>
      </w:r>
    </w:p>
    <w:p w14:paraId="2042EDC0" w14:textId="19E5D352" w:rsidR="006963AA" w:rsidRDefault="006963AA" w:rsidP="003E4911">
      <w:pPr>
        <w:jc w:val="both"/>
        <w:rPr>
          <w:sz w:val="22"/>
          <w:szCs w:val="22"/>
        </w:rPr>
      </w:pPr>
      <w:r w:rsidRPr="00BA34C7">
        <w:rPr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147170C6" wp14:editId="49F226B8">
            <wp:simplePos x="0" y="0"/>
            <wp:positionH relativeFrom="column">
              <wp:posOffset>2721610</wp:posOffset>
            </wp:positionH>
            <wp:positionV relativeFrom="paragraph">
              <wp:posOffset>26566</wp:posOffset>
            </wp:positionV>
            <wp:extent cx="3384550" cy="1840865"/>
            <wp:effectExtent l="0" t="0" r="6350" b="635"/>
            <wp:wrapThrough wrapText="bothSides">
              <wp:wrapPolygon edited="0">
                <wp:start x="0" y="0"/>
                <wp:lineTo x="0" y="21458"/>
                <wp:lineTo x="21559" y="21458"/>
                <wp:lineTo x="21559" y="0"/>
                <wp:lineTo x="0" y="0"/>
              </wp:wrapPolygon>
            </wp:wrapThrough>
            <wp:docPr id="6" name="Immagin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Diagram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3AA">
        <w:rPr>
          <w:sz w:val="22"/>
          <w:szCs w:val="22"/>
        </w:rPr>
        <w:t xml:space="preserve">Le molecole MHC I e II si legano, rispettivamente, a CD8 e a CD4. </w:t>
      </w:r>
    </w:p>
    <w:p w14:paraId="348208AB" w14:textId="2948DDFF" w:rsidR="006963AA" w:rsidRDefault="006963AA" w:rsidP="006963AA">
      <w:pPr>
        <w:jc w:val="both"/>
        <w:rPr>
          <w:sz w:val="22"/>
          <w:szCs w:val="22"/>
        </w:rPr>
      </w:pPr>
      <w:r w:rsidRPr="006963AA">
        <w:rPr>
          <w:sz w:val="22"/>
          <w:szCs w:val="22"/>
        </w:rPr>
        <w:t xml:space="preserve">Il co-recettore CD8 si lega al dominio </w:t>
      </w:r>
      <w:r w:rsidRPr="006963AA">
        <w:rPr>
          <w:i/>
          <w:iCs/>
          <w:sz w:val="22"/>
          <w:szCs w:val="22"/>
        </w:rPr>
        <w:t>α3</w:t>
      </w:r>
      <w:r w:rsidRPr="006963AA">
        <w:rPr>
          <w:sz w:val="22"/>
          <w:szCs w:val="22"/>
        </w:rPr>
        <w:t xml:space="preserve"> delle molecole MHC I, assicurando in tal modo alle sole cellule T CD8 la presentazione dei peptidi legati dalle molecole MHC</w:t>
      </w:r>
      <w:r>
        <w:rPr>
          <w:sz w:val="22"/>
          <w:szCs w:val="22"/>
        </w:rPr>
        <w:t xml:space="preserve"> </w:t>
      </w:r>
      <w:r w:rsidRPr="006963AA">
        <w:rPr>
          <w:sz w:val="22"/>
          <w:szCs w:val="22"/>
        </w:rPr>
        <w:t xml:space="preserve">(pannello a sinistra). </w:t>
      </w:r>
    </w:p>
    <w:p w14:paraId="64931B7E" w14:textId="492CF9F8" w:rsidR="003728C2" w:rsidRPr="006963AA" w:rsidRDefault="006963AA" w:rsidP="003E4911">
      <w:pPr>
        <w:spacing w:after="120"/>
        <w:jc w:val="both"/>
        <w:rPr>
          <w:sz w:val="22"/>
          <w:szCs w:val="22"/>
        </w:rPr>
      </w:pPr>
      <w:r w:rsidRPr="006963AA">
        <w:rPr>
          <w:sz w:val="22"/>
          <w:szCs w:val="22"/>
        </w:rPr>
        <w:t xml:space="preserve">In modo complementare, il co-recettore CD4 si lega al dominio </w:t>
      </w:r>
      <w:r w:rsidRPr="006963AA">
        <w:rPr>
          <w:i/>
          <w:iCs/>
          <w:sz w:val="22"/>
          <w:szCs w:val="22"/>
        </w:rPr>
        <w:t>β2</w:t>
      </w:r>
      <w:r w:rsidRPr="006963AA">
        <w:rPr>
          <w:sz w:val="22"/>
          <w:szCs w:val="22"/>
        </w:rPr>
        <w:t xml:space="preserve"> delle molecole MHC II, imponendo ai peptidi legati dalle molecole MHC Il di stimolare selettivamente le cellule T</w:t>
      </w:r>
      <w:r w:rsidR="003E4911">
        <w:rPr>
          <w:sz w:val="22"/>
          <w:szCs w:val="22"/>
        </w:rPr>
        <w:t xml:space="preserve"> </w:t>
      </w:r>
      <w:r w:rsidRPr="006963AA">
        <w:rPr>
          <w:sz w:val="22"/>
          <w:szCs w:val="22"/>
        </w:rPr>
        <w:t>CD4 (pannello a destra).</w:t>
      </w:r>
    </w:p>
    <w:p w14:paraId="6845A1E9" w14:textId="017D0FDC" w:rsidR="003E4911" w:rsidRPr="003E4911" w:rsidRDefault="003E4911" w:rsidP="003E4911">
      <w:pPr>
        <w:jc w:val="both"/>
        <w:rPr>
          <w:i/>
          <w:iCs/>
          <w:sz w:val="22"/>
          <w:szCs w:val="22"/>
        </w:rPr>
      </w:pPr>
      <w:r w:rsidRPr="003E4911">
        <w:rPr>
          <w:i/>
          <w:iCs/>
          <w:sz w:val="22"/>
          <w:szCs w:val="22"/>
        </w:rPr>
        <w:t>Linfocita T TCR</w:t>
      </w:r>
      <w:r w:rsidR="008D7290">
        <w:rPr>
          <w:i/>
          <w:iCs/>
          <w:sz w:val="22"/>
          <w:szCs w:val="22"/>
        </w:rPr>
        <w:t xml:space="preserve"> </w:t>
      </w:r>
      <w:r w:rsidR="008D7290" w:rsidRPr="008D7290">
        <w:rPr>
          <w:i/>
          <w:iCs/>
          <w:sz w:val="22"/>
          <w:szCs w:val="22"/>
        </w:rPr>
        <w:t xml:space="preserve">αβ </w:t>
      </w:r>
      <w:r w:rsidRPr="003E4911">
        <w:rPr>
          <w:i/>
          <w:iCs/>
          <w:sz w:val="22"/>
          <w:szCs w:val="22"/>
        </w:rPr>
        <w:t xml:space="preserve">associato a CD8 </w:t>
      </w:r>
      <w:r w:rsidRPr="003E4911">
        <w:rPr>
          <w:i/>
          <w:iCs/>
          <w:sz w:val="22"/>
          <w:szCs w:val="22"/>
        </w:rPr>
        <w:sym w:font="Symbol" w:char="F0AE"/>
      </w:r>
      <w:r w:rsidRPr="003E4911">
        <w:rPr>
          <w:i/>
          <w:iCs/>
          <w:sz w:val="22"/>
          <w:szCs w:val="22"/>
        </w:rPr>
        <w:t xml:space="preserve"> dominio </w:t>
      </w:r>
      <w:r w:rsidRPr="003E4911">
        <w:rPr>
          <w:i/>
          <w:iCs/>
          <w:sz w:val="22"/>
          <w:szCs w:val="22"/>
        </w:rPr>
        <w:sym w:font="Symbol" w:char="F061"/>
      </w:r>
      <w:r w:rsidRPr="003E4911">
        <w:rPr>
          <w:i/>
          <w:iCs/>
          <w:sz w:val="22"/>
          <w:szCs w:val="22"/>
        </w:rPr>
        <w:t>3 di MHC I.</w:t>
      </w:r>
    </w:p>
    <w:p w14:paraId="7A929D31" w14:textId="5718D5ED" w:rsidR="003728C2" w:rsidRDefault="003E4911" w:rsidP="003E4911">
      <w:pPr>
        <w:tabs>
          <w:tab w:val="center" w:pos="4819"/>
        </w:tabs>
        <w:jc w:val="both"/>
        <w:rPr>
          <w:i/>
          <w:iCs/>
          <w:sz w:val="22"/>
          <w:szCs w:val="22"/>
        </w:rPr>
      </w:pPr>
      <w:r w:rsidRPr="003E4911">
        <w:rPr>
          <w:i/>
          <w:iCs/>
          <w:sz w:val="22"/>
          <w:szCs w:val="22"/>
        </w:rPr>
        <w:t xml:space="preserve">Linfocita T TCR </w:t>
      </w:r>
      <w:r w:rsidR="008D7290" w:rsidRPr="008D7290">
        <w:rPr>
          <w:i/>
          <w:iCs/>
          <w:sz w:val="22"/>
          <w:szCs w:val="22"/>
        </w:rPr>
        <w:t xml:space="preserve">αβ </w:t>
      </w:r>
      <w:r w:rsidRPr="003E4911">
        <w:rPr>
          <w:i/>
          <w:iCs/>
          <w:sz w:val="22"/>
          <w:szCs w:val="22"/>
        </w:rPr>
        <w:t xml:space="preserve">associato a CD4 </w:t>
      </w:r>
      <w:r w:rsidRPr="003E4911">
        <w:rPr>
          <w:i/>
          <w:iCs/>
          <w:sz w:val="22"/>
          <w:szCs w:val="22"/>
        </w:rPr>
        <w:sym w:font="Symbol" w:char="F0AE"/>
      </w:r>
      <w:r w:rsidRPr="003E4911">
        <w:rPr>
          <w:i/>
          <w:iCs/>
          <w:sz w:val="22"/>
          <w:szCs w:val="22"/>
        </w:rPr>
        <w:t xml:space="preserve"> dominio </w:t>
      </w:r>
      <w:r w:rsidRPr="003E4911">
        <w:rPr>
          <w:i/>
          <w:iCs/>
          <w:sz w:val="22"/>
          <w:szCs w:val="22"/>
        </w:rPr>
        <w:sym w:font="Symbol" w:char="F062"/>
      </w:r>
      <w:r w:rsidRPr="003E4911">
        <w:rPr>
          <w:i/>
          <w:iCs/>
          <w:sz w:val="22"/>
          <w:szCs w:val="22"/>
        </w:rPr>
        <w:t>2 di MHC II.</w:t>
      </w:r>
      <w:r w:rsidRPr="003E4911">
        <w:rPr>
          <w:i/>
          <w:iCs/>
          <w:sz w:val="22"/>
          <w:szCs w:val="22"/>
        </w:rPr>
        <w:tab/>
      </w:r>
    </w:p>
    <w:p w14:paraId="00F38535" w14:textId="77777777" w:rsidR="003E4911" w:rsidRPr="003E4911" w:rsidRDefault="003E4911" w:rsidP="003E4911">
      <w:pPr>
        <w:tabs>
          <w:tab w:val="center" w:pos="4819"/>
        </w:tabs>
        <w:jc w:val="both"/>
        <w:rPr>
          <w:i/>
          <w:iCs/>
          <w:sz w:val="22"/>
          <w:szCs w:val="22"/>
        </w:rPr>
      </w:pPr>
    </w:p>
    <w:p w14:paraId="389CF439" w14:textId="77777777" w:rsidR="003E4911" w:rsidRDefault="003E4911" w:rsidP="00714B32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Ricorda: </w:t>
      </w:r>
    </w:p>
    <w:p w14:paraId="65A55AA2" w14:textId="77E8CA11" w:rsidR="003728C2" w:rsidRPr="006963AA" w:rsidRDefault="003728C2" w:rsidP="00714B32">
      <w:pPr>
        <w:jc w:val="both"/>
        <w:rPr>
          <w:i/>
          <w:iCs/>
          <w:sz w:val="22"/>
          <w:szCs w:val="22"/>
        </w:rPr>
      </w:pPr>
      <w:r w:rsidRPr="006963AA">
        <w:rPr>
          <w:i/>
          <w:iCs/>
          <w:sz w:val="22"/>
          <w:szCs w:val="22"/>
        </w:rPr>
        <w:t xml:space="preserve">MHC I sono espressi su tutte le cellule nucleate. </w:t>
      </w:r>
    </w:p>
    <w:p w14:paraId="1392E02E" w14:textId="78252BFC" w:rsidR="003728C2" w:rsidRDefault="003728C2" w:rsidP="00714B32">
      <w:pPr>
        <w:jc w:val="both"/>
        <w:rPr>
          <w:i/>
          <w:iCs/>
          <w:sz w:val="22"/>
          <w:szCs w:val="22"/>
        </w:rPr>
      </w:pPr>
      <w:r w:rsidRPr="006963AA">
        <w:rPr>
          <w:i/>
          <w:iCs/>
          <w:sz w:val="22"/>
          <w:szCs w:val="22"/>
        </w:rPr>
        <w:t>MHC II solo su alcune cellule chiamate APC (</w:t>
      </w:r>
      <w:proofErr w:type="spellStart"/>
      <w:r w:rsidRPr="006963AA">
        <w:rPr>
          <w:i/>
          <w:iCs/>
          <w:sz w:val="22"/>
          <w:szCs w:val="22"/>
        </w:rPr>
        <w:t>Antigen</w:t>
      </w:r>
      <w:proofErr w:type="spellEnd"/>
      <w:r w:rsidRPr="006963AA">
        <w:rPr>
          <w:i/>
          <w:iCs/>
          <w:sz w:val="22"/>
          <w:szCs w:val="22"/>
        </w:rPr>
        <w:t xml:space="preserve"> </w:t>
      </w:r>
      <w:proofErr w:type="spellStart"/>
      <w:r w:rsidRPr="006963AA">
        <w:rPr>
          <w:i/>
          <w:iCs/>
          <w:sz w:val="22"/>
          <w:szCs w:val="22"/>
        </w:rPr>
        <w:t>Presenting</w:t>
      </w:r>
      <w:proofErr w:type="spellEnd"/>
      <w:r w:rsidRPr="006963AA">
        <w:rPr>
          <w:i/>
          <w:iCs/>
          <w:sz w:val="22"/>
          <w:szCs w:val="22"/>
        </w:rPr>
        <w:t xml:space="preserve"> Cell).</w:t>
      </w:r>
    </w:p>
    <w:p w14:paraId="45155FC1" w14:textId="77777777" w:rsidR="006963AA" w:rsidRPr="006963AA" w:rsidRDefault="006963AA" w:rsidP="00714B32">
      <w:pPr>
        <w:jc w:val="both"/>
        <w:rPr>
          <w:i/>
          <w:iCs/>
          <w:sz w:val="22"/>
          <w:szCs w:val="22"/>
        </w:rPr>
      </w:pPr>
    </w:p>
    <w:p w14:paraId="04C0A6E9" w14:textId="39389BDF" w:rsidR="003E4911" w:rsidRPr="003E4911" w:rsidRDefault="003728C2" w:rsidP="003E4911">
      <w:pPr>
        <w:spacing w:after="120"/>
        <w:jc w:val="both"/>
        <w:rPr>
          <w:i/>
          <w:iCs/>
          <w:sz w:val="22"/>
          <w:szCs w:val="22"/>
        </w:rPr>
      </w:pPr>
      <w:r w:rsidRPr="00BA34C7">
        <w:rPr>
          <w:sz w:val="22"/>
          <w:szCs w:val="22"/>
        </w:rPr>
        <w:t xml:space="preserve">Nel </w:t>
      </w:r>
      <w:r w:rsidRPr="006963AA">
        <w:rPr>
          <w:sz w:val="22"/>
          <w:szCs w:val="22"/>
        </w:rPr>
        <w:t>riconoscimento antigenico</w:t>
      </w:r>
      <w:r w:rsidRPr="00BA34C7">
        <w:rPr>
          <w:sz w:val="22"/>
          <w:szCs w:val="22"/>
        </w:rPr>
        <w:t xml:space="preserve"> da parte del linfocita T vi è il fenomeno della </w:t>
      </w:r>
      <w:r w:rsidR="006963AA" w:rsidRPr="006963AA">
        <w:rPr>
          <w:sz w:val="22"/>
          <w:szCs w:val="22"/>
        </w:rPr>
        <w:t>r</w:t>
      </w:r>
      <w:r w:rsidRPr="006963AA">
        <w:rPr>
          <w:sz w:val="22"/>
          <w:szCs w:val="22"/>
        </w:rPr>
        <w:t>estrizione MHC</w:t>
      </w:r>
      <w:r w:rsidRPr="00BA34C7">
        <w:rPr>
          <w:sz w:val="22"/>
          <w:szCs w:val="22"/>
        </w:rPr>
        <w:t xml:space="preserve"> per cui il </w:t>
      </w:r>
      <w:r w:rsidRPr="006963AA">
        <w:rPr>
          <w:sz w:val="22"/>
          <w:szCs w:val="22"/>
        </w:rPr>
        <w:t xml:space="preserve">linfocita </w:t>
      </w:r>
      <w:r w:rsidRPr="006963AA">
        <w:rPr>
          <w:b/>
          <w:bCs/>
          <w:sz w:val="22"/>
          <w:szCs w:val="22"/>
        </w:rPr>
        <w:t>T helper</w:t>
      </w:r>
      <w:r w:rsidR="006963AA">
        <w:rPr>
          <w:sz w:val="22"/>
          <w:szCs w:val="22"/>
        </w:rPr>
        <w:t xml:space="preserve"> (</w:t>
      </w:r>
      <w:r w:rsidRPr="00BA34C7">
        <w:rPr>
          <w:sz w:val="22"/>
          <w:szCs w:val="22"/>
        </w:rPr>
        <w:t xml:space="preserve">che esprime il </w:t>
      </w:r>
      <w:r w:rsidRPr="00BA34C7">
        <w:rPr>
          <w:b/>
          <w:bCs/>
          <w:sz w:val="22"/>
          <w:szCs w:val="22"/>
        </w:rPr>
        <w:t>CD4</w:t>
      </w:r>
      <w:r w:rsidR="006963AA">
        <w:rPr>
          <w:sz w:val="22"/>
          <w:szCs w:val="22"/>
        </w:rPr>
        <w:t>)</w:t>
      </w:r>
      <w:r w:rsidRPr="00BA34C7">
        <w:rPr>
          <w:sz w:val="22"/>
          <w:szCs w:val="22"/>
        </w:rPr>
        <w:t xml:space="preserve"> tramite il </w:t>
      </w:r>
      <w:r w:rsidRPr="006963AA">
        <w:rPr>
          <w:i/>
          <w:iCs/>
          <w:sz w:val="22"/>
          <w:szCs w:val="22"/>
        </w:rPr>
        <w:t>TCR</w:t>
      </w:r>
      <w:r w:rsidRPr="00BA34C7">
        <w:rPr>
          <w:sz w:val="22"/>
          <w:szCs w:val="22"/>
        </w:rPr>
        <w:t xml:space="preserve"> riconosce sia il </w:t>
      </w:r>
      <w:r w:rsidRPr="006963AA">
        <w:rPr>
          <w:sz w:val="22"/>
          <w:szCs w:val="22"/>
        </w:rPr>
        <w:t>peptide antigenico</w:t>
      </w:r>
      <w:r w:rsidRPr="00BA34C7">
        <w:rPr>
          <w:sz w:val="22"/>
          <w:szCs w:val="22"/>
        </w:rPr>
        <w:t xml:space="preserve"> (indicato dal pallino rosso) che la </w:t>
      </w:r>
      <w:r w:rsidRPr="006963AA">
        <w:rPr>
          <w:sz w:val="22"/>
          <w:szCs w:val="22"/>
        </w:rPr>
        <w:t>molecola MHC II</w:t>
      </w:r>
      <w:r w:rsidRPr="00BA34C7">
        <w:rPr>
          <w:i/>
          <w:iCs/>
          <w:sz w:val="22"/>
          <w:szCs w:val="22"/>
        </w:rPr>
        <w:t xml:space="preserve">. </w:t>
      </w:r>
      <w:r w:rsidRPr="00BA34C7">
        <w:rPr>
          <w:sz w:val="22"/>
          <w:szCs w:val="22"/>
        </w:rPr>
        <w:t xml:space="preserve">Il CD4 contribuisce al riconoscimento perché lega un dominio dell'MHC II. </w:t>
      </w:r>
    </w:p>
    <w:p w14:paraId="53E2A74A" w14:textId="4BC0999F" w:rsidR="003E4911" w:rsidRDefault="003728C2" w:rsidP="003E4911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Invece, i linfociti T che esprimono un </w:t>
      </w:r>
      <w:r w:rsidRPr="003E4911">
        <w:rPr>
          <w:i/>
          <w:iCs/>
          <w:sz w:val="22"/>
          <w:szCs w:val="22"/>
        </w:rPr>
        <w:t>TCR</w:t>
      </w:r>
      <w:r w:rsidRPr="00BA34C7">
        <w:rPr>
          <w:sz w:val="22"/>
          <w:szCs w:val="22"/>
        </w:rPr>
        <w:t xml:space="preserve"> associato al CD8 riconoscono tramite le catene αβ il complesso peptide-antigenico MHC I. </w:t>
      </w:r>
    </w:p>
    <w:p w14:paraId="36D239E9" w14:textId="77777777" w:rsidR="003E4911" w:rsidRDefault="003E4911" w:rsidP="003E4911">
      <w:pPr>
        <w:jc w:val="both"/>
        <w:rPr>
          <w:sz w:val="22"/>
          <w:szCs w:val="22"/>
        </w:rPr>
      </w:pPr>
    </w:p>
    <w:p w14:paraId="570AC983" w14:textId="3A046E9F" w:rsidR="003E4911" w:rsidRPr="003E4911" w:rsidRDefault="003E4911" w:rsidP="008D7290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>Anche gli MHC sono delle molecole appartenenti alla superfamiglia delle Ig</w:t>
      </w:r>
      <w:r>
        <w:rPr>
          <w:sz w:val="22"/>
          <w:szCs w:val="22"/>
        </w:rPr>
        <w:t>,</w:t>
      </w:r>
      <w:r w:rsidRPr="00BA34C7">
        <w:rPr>
          <w:sz w:val="22"/>
          <w:szCs w:val="22"/>
        </w:rPr>
        <w:t xml:space="preserve"> nelle quali sono presenti domini più costanti e domini più variabili. </w:t>
      </w:r>
    </w:p>
    <w:p w14:paraId="056FC483" w14:textId="5AAEA9E5" w:rsidR="008D7290" w:rsidRPr="008D7290" w:rsidRDefault="003728C2" w:rsidP="008D7290">
      <w:pPr>
        <w:pStyle w:val="Paragrafoelenco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D7290">
        <w:rPr>
          <w:rFonts w:ascii="Times New Roman" w:hAnsi="Times New Roman" w:cs="Times New Roman"/>
        </w:rPr>
        <w:t xml:space="preserve">Il </w:t>
      </w:r>
      <w:r w:rsidRPr="008D7290">
        <w:rPr>
          <w:rFonts w:ascii="Times New Roman" w:hAnsi="Times New Roman" w:cs="Times New Roman"/>
          <w:b/>
          <w:bCs/>
        </w:rPr>
        <w:t>dominio β2</w:t>
      </w:r>
      <w:r w:rsidRPr="008D7290">
        <w:rPr>
          <w:rFonts w:ascii="Times New Roman" w:hAnsi="Times New Roman" w:cs="Times New Roman"/>
        </w:rPr>
        <w:t xml:space="preserve"> e il </w:t>
      </w:r>
      <w:r w:rsidRPr="008D7290">
        <w:rPr>
          <w:rFonts w:ascii="Times New Roman" w:hAnsi="Times New Roman" w:cs="Times New Roman"/>
          <w:b/>
          <w:bCs/>
        </w:rPr>
        <w:t>dominio α3</w:t>
      </w:r>
      <w:r w:rsidRPr="008D7290">
        <w:rPr>
          <w:rFonts w:ascii="Times New Roman" w:hAnsi="Times New Roman" w:cs="Times New Roman"/>
        </w:rPr>
        <w:t xml:space="preserve"> co</w:t>
      </w:r>
      <w:r w:rsidR="003E4911" w:rsidRPr="008D7290">
        <w:rPr>
          <w:rFonts w:ascii="Times New Roman" w:hAnsi="Times New Roman" w:cs="Times New Roman"/>
        </w:rPr>
        <w:t xml:space="preserve">n </w:t>
      </w:r>
      <w:r w:rsidRPr="008D7290">
        <w:rPr>
          <w:rFonts w:ascii="Times New Roman" w:hAnsi="Times New Roman" w:cs="Times New Roman"/>
        </w:rPr>
        <w:t xml:space="preserve">i quali il CD4 il CD8 prendono contatto sono quelli più </w:t>
      </w:r>
      <w:r w:rsidRPr="008D7290">
        <w:rPr>
          <w:rFonts w:ascii="Times New Roman" w:hAnsi="Times New Roman" w:cs="Times New Roman"/>
          <w:b/>
          <w:bCs/>
        </w:rPr>
        <w:t>costanti</w:t>
      </w:r>
      <w:r w:rsidRPr="008D7290">
        <w:rPr>
          <w:rFonts w:ascii="Times New Roman" w:hAnsi="Times New Roman" w:cs="Times New Roman"/>
        </w:rPr>
        <w:t xml:space="preserve"> dove si ha il minor polimorfismo</w:t>
      </w:r>
      <w:r w:rsidR="008D7290" w:rsidRPr="008D7290">
        <w:rPr>
          <w:rFonts w:ascii="Times New Roman" w:hAnsi="Times New Roman" w:cs="Times New Roman"/>
        </w:rPr>
        <w:t>.</w:t>
      </w:r>
    </w:p>
    <w:p w14:paraId="1BCF12AE" w14:textId="71621438" w:rsidR="003728C2" w:rsidRPr="008D7290" w:rsidRDefault="008D7290" w:rsidP="008D7290">
      <w:pPr>
        <w:pStyle w:val="Paragrafoelenco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D7290">
        <w:rPr>
          <w:rFonts w:ascii="Times New Roman" w:hAnsi="Times New Roman" w:cs="Times New Roman"/>
        </w:rPr>
        <w:t>I</w:t>
      </w:r>
      <w:r w:rsidR="003728C2" w:rsidRPr="008D7290">
        <w:rPr>
          <w:rFonts w:ascii="Times New Roman" w:hAnsi="Times New Roman" w:cs="Times New Roman"/>
        </w:rPr>
        <w:t xml:space="preserve"> </w:t>
      </w:r>
      <w:r w:rsidR="003728C2" w:rsidRPr="008D7290">
        <w:rPr>
          <w:rFonts w:ascii="Times New Roman" w:hAnsi="Times New Roman" w:cs="Times New Roman"/>
          <w:b/>
          <w:bCs/>
        </w:rPr>
        <w:t>domini α1 e α2</w:t>
      </w:r>
      <w:r w:rsidR="003728C2" w:rsidRPr="008D7290">
        <w:rPr>
          <w:rFonts w:ascii="Times New Roman" w:hAnsi="Times New Roman" w:cs="Times New Roman"/>
        </w:rPr>
        <w:t xml:space="preserve"> (MHC I) e </w:t>
      </w:r>
      <w:r w:rsidRPr="008D7290">
        <w:rPr>
          <w:rFonts w:ascii="Times New Roman" w:hAnsi="Times New Roman" w:cs="Times New Roman"/>
        </w:rPr>
        <w:t xml:space="preserve">i </w:t>
      </w:r>
      <w:r w:rsidRPr="008D7290">
        <w:rPr>
          <w:rFonts w:ascii="Times New Roman" w:hAnsi="Times New Roman" w:cs="Times New Roman"/>
          <w:b/>
          <w:bCs/>
        </w:rPr>
        <w:t xml:space="preserve">domini </w:t>
      </w:r>
      <w:r w:rsidR="003728C2" w:rsidRPr="008D7290">
        <w:rPr>
          <w:rFonts w:ascii="Times New Roman" w:hAnsi="Times New Roman" w:cs="Times New Roman"/>
          <w:b/>
          <w:bCs/>
        </w:rPr>
        <w:t>α1 e β1</w:t>
      </w:r>
      <w:r w:rsidR="003728C2" w:rsidRPr="008D7290">
        <w:rPr>
          <w:rFonts w:ascii="Times New Roman" w:hAnsi="Times New Roman" w:cs="Times New Roman"/>
        </w:rPr>
        <w:t xml:space="preserve"> (MHC II) sono quelli dove si </w:t>
      </w:r>
      <w:proofErr w:type="spellStart"/>
      <w:r w:rsidRPr="008D7290">
        <w:rPr>
          <w:rFonts w:ascii="Times New Roman" w:hAnsi="Times New Roman" w:cs="Times New Roman"/>
        </w:rPr>
        <w:t>hs</w:t>
      </w:r>
      <w:proofErr w:type="spellEnd"/>
      <w:r w:rsidR="003728C2" w:rsidRPr="008D7290">
        <w:rPr>
          <w:rFonts w:ascii="Times New Roman" w:hAnsi="Times New Roman" w:cs="Times New Roman"/>
        </w:rPr>
        <w:t xml:space="preserve"> la maggior </w:t>
      </w:r>
      <w:r w:rsidR="003728C2" w:rsidRPr="008D7290">
        <w:rPr>
          <w:rFonts w:ascii="Times New Roman" w:hAnsi="Times New Roman" w:cs="Times New Roman"/>
          <w:b/>
          <w:bCs/>
        </w:rPr>
        <w:t>variabilità</w:t>
      </w:r>
      <w:r w:rsidR="003728C2" w:rsidRPr="008D7290">
        <w:rPr>
          <w:rFonts w:ascii="Times New Roman" w:hAnsi="Times New Roman" w:cs="Times New Roman"/>
        </w:rPr>
        <w:t xml:space="preserve"> dovuta al polimorfismo dei geni delle MHC.</w:t>
      </w:r>
    </w:p>
    <w:p w14:paraId="61614B95" w14:textId="77777777" w:rsidR="003728C2" w:rsidRPr="00BA34C7" w:rsidRDefault="003728C2" w:rsidP="00714B32">
      <w:pPr>
        <w:jc w:val="both"/>
        <w:rPr>
          <w:sz w:val="22"/>
          <w:szCs w:val="22"/>
        </w:rPr>
      </w:pPr>
    </w:p>
    <w:p w14:paraId="6C9D86AA" w14:textId="036D62C9" w:rsidR="003728C2" w:rsidRPr="00BA34C7" w:rsidRDefault="00055D6F" w:rsidP="00C24610">
      <w:pPr>
        <w:spacing w:after="120"/>
        <w:jc w:val="both"/>
        <w:rPr>
          <w:sz w:val="22"/>
          <w:szCs w:val="22"/>
        </w:rPr>
      </w:pPr>
      <w:r w:rsidRPr="00BA34C7">
        <w:rPr>
          <w:noProof/>
          <w:sz w:val="22"/>
          <w:szCs w:val="22"/>
        </w:rPr>
        <w:drawing>
          <wp:anchor distT="0" distB="0" distL="107950" distR="107950" simplePos="0" relativeHeight="251678720" behindDoc="1" locked="0" layoutInCell="1" allowOverlap="1" wp14:anchorId="63F3B227" wp14:editId="75A50C65">
            <wp:simplePos x="0" y="0"/>
            <wp:positionH relativeFrom="page">
              <wp:posOffset>3816997</wp:posOffset>
            </wp:positionH>
            <wp:positionV relativeFrom="paragraph">
              <wp:posOffset>405765</wp:posOffset>
            </wp:positionV>
            <wp:extent cx="3024505" cy="1804035"/>
            <wp:effectExtent l="0" t="0" r="0" b="0"/>
            <wp:wrapTight wrapText="bothSides">
              <wp:wrapPolygon edited="0">
                <wp:start x="0" y="0"/>
                <wp:lineTo x="0" y="21440"/>
                <wp:lineTo x="21496" y="21440"/>
                <wp:lineTo x="21496" y="0"/>
                <wp:lineTo x="0" y="0"/>
              </wp:wrapPolygon>
            </wp:wrapTight>
            <wp:docPr id="21" name="image10.jpeg" descr="Diagram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0.jpeg" descr="Diagram, box and whisker chart&#10;&#10;Description automatically generat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8C2" w:rsidRPr="00BA34C7">
        <w:rPr>
          <w:sz w:val="22"/>
          <w:szCs w:val="22"/>
        </w:rPr>
        <w:t xml:space="preserve">Questo ha un senso logico perché i </w:t>
      </w:r>
      <w:r w:rsidR="003728C2" w:rsidRPr="008D7290">
        <w:rPr>
          <w:sz w:val="22"/>
          <w:szCs w:val="22"/>
          <w:u w:val="single"/>
        </w:rPr>
        <w:t>linfociti T CD4+</w:t>
      </w:r>
      <w:r w:rsidR="003728C2" w:rsidRPr="00BA34C7">
        <w:rPr>
          <w:sz w:val="22"/>
          <w:szCs w:val="22"/>
        </w:rPr>
        <w:t xml:space="preserve"> sono cellule a funzione </w:t>
      </w:r>
      <w:r w:rsidR="008D7290">
        <w:rPr>
          <w:sz w:val="22"/>
          <w:szCs w:val="22"/>
        </w:rPr>
        <w:t>H</w:t>
      </w:r>
      <w:r w:rsidR="003728C2" w:rsidRPr="008D7290">
        <w:rPr>
          <w:sz w:val="22"/>
          <w:szCs w:val="22"/>
        </w:rPr>
        <w:t xml:space="preserve">elper </w:t>
      </w:r>
      <w:r w:rsidR="003728C2" w:rsidRPr="00BA34C7">
        <w:rPr>
          <w:sz w:val="22"/>
          <w:szCs w:val="22"/>
        </w:rPr>
        <w:t xml:space="preserve">che </w:t>
      </w:r>
      <w:r w:rsidR="003728C2" w:rsidRPr="00C24610">
        <w:rPr>
          <w:sz w:val="22"/>
          <w:szCs w:val="22"/>
          <w:u w:val="single"/>
        </w:rPr>
        <w:t>devono essere attivate</w:t>
      </w:r>
      <w:r w:rsidR="003728C2" w:rsidRPr="008D7290">
        <w:rPr>
          <w:sz w:val="22"/>
          <w:szCs w:val="22"/>
          <w:u w:val="single"/>
        </w:rPr>
        <w:t xml:space="preserve"> dalle APC</w:t>
      </w:r>
      <w:r w:rsidR="003728C2" w:rsidRPr="00BA34C7">
        <w:rPr>
          <w:sz w:val="22"/>
          <w:szCs w:val="22"/>
        </w:rPr>
        <w:t xml:space="preserve"> che prendono gli Ag, li processano, li associano </w:t>
      </w:r>
      <w:r w:rsidR="003728C2" w:rsidRPr="008D7290">
        <w:rPr>
          <w:sz w:val="22"/>
          <w:szCs w:val="22"/>
        </w:rPr>
        <w:t>all’MHC</w:t>
      </w:r>
      <w:r w:rsidR="003728C2" w:rsidRPr="008D7290">
        <w:rPr>
          <w:i/>
          <w:iCs/>
          <w:sz w:val="22"/>
          <w:szCs w:val="22"/>
        </w:rPr>
        <w:t xml:space="preserve"> </w:t>
      </w:r>
      <w:r w:rsidR="003728C2" w:rsidRPr="008D7290">
        <w:rPr>
          <w:sz w:val="22"/>
          <w:szCs w:val="22"/>
        </w:rPr>
        <w:t>II</w:t>
      </w:r>
      <w:r w:rsidR="003728C2" w:rsidRPr="00BA34C7">
        <w:rPr>
          <w:sz w:val="22"/>
          <w:szCs w:val="22"/>
        </w:rPr>
        <w:t xml:space="preserve"> e li presentano ai linfociti T Helper che si attivano e svolgono come principale funzione quella di produrre citochine o molecole recettoriali che regolano la funzione delle risposte immuni.</w:t>
      </w:r>
    </w:p>
    <w:p w14:paraId="0B6F9FD2" w14:textId="690F1A35" w:rsidR="00C24610" w:rsidRDefault="003728C2" w:rsidP="00714B32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I linfociti </w:t>
      </w:r>
      <w:r w:rsidR="008D7290">
        <w:rPr>
          <w:sz w:val="22"/>
          <w:szCs w:val="22"/>
        </w:rPr>
        <w:t>T</w:t>
      </w:r>
      <w:r w:rsidRPr="00BA34C7">
        <w:rPr>
          <w:sz w:val="22"/>
          <w:szCs w:val="22"/>
        </w:rPr>
        <w:t xml:space="preserve"> </w:t>
      </w:r>
      <w:r w:rsidRPr="008D7290">
        <w:rPr>
          <w:sz w:val="22"/>
          <w:szCs w:val="22"/>
        </w:rPr>
        <w:t>CD8</w:t>
      </w:r>
      <w:r w:rsidR="008D7290" w:rsidRPr="008D7290">
        <w:rPr>
          <w:sz w:val="22"/>
          <w:szCs w:val="22"/>
        </w:rPr>
        <w:t>+</w:t>
      </w:r>
      <w:r w:rsidRPr="00BA34C7">
        <w:rPr>
          <w:sz w:val="22"/>
          <w:szCs w:val="22"/>
        </w:rPr>
        <w:t xml:space="preserve">, invece, sono linfociti a funzione </w:t>
      </w:r>
      <w:r w:rsidRPr="008D7290">
        <w:rPr>
          <w:sz w:val="22"/>
          <w:szCs w:val="22"/>
        </w:rPr>
        <w:t>citotossica</w:t>
      </w:r>
      <w:r w:rsidR="008D7290">
        <w:rPr>
          <w:sz w:val="22"/>
          <w:szCs w:val="22"/>
        </w:rPr>
        <w:t xml:space="preserve">, </w:t>
      </w:r>
      <w:r w:rsidRPr="00BA34C7">
        <w:rPr>
          <w:sz w:val="22"/>
          <w:szCs w:val="22"/>
        </w:rPr>
        <w:t xml:space="preserve">per cui </w:t>
      </w:r>
      <w:r w:rsidRPr="00C24610">
        <w:rPr>
          <w:sz w:val="22"/>
          <w:szCs w:val="22"/>
          <w:u w:val="single"/>
        </w:rPr>
        <w:t>devono essere in grado di riconoscere gli Ag espressi da qualunque cellula</w:t>
      </w:r>
      <w:r w:rsidRPr="00BA34C7">
        <w:rPr>
          <w:sz w:val="22"/>
          <w:szCs w:val="22"/>
        </w:rPr>
        <w:t xml:space="preserve"> che, per esempio, sia stata infettata da virus, e quindi il linfocita CD8 riconoscerà su questa cellula complessi </w:t>
      </w:r>
      <w:r w:rsidRPr="00C24610">
        <w:rPr>
          <w:sz w:val="22"/>
          <w:szCs w:val="22"/>
        </w:rPr>
        <w:t>MHC I</w:t>
      </w:r>
      <w:r w:rsidRPr="00BA34C7">
        <w:rPr>
          <w:sz w:val="22"/>
          <w:szCs w:val="22"/>
        </w:rPr>
        <w:t xml:space="preserve"> </w:t>
      </w:r>
      <w:r w:rsidRPr="00C24610">
        <w:rPr>
          <w:sz w:val="22"/>
          <w:szCs w:val="22"/>
        </w:rPr>
        <w:t>leganti il peptide virale</w:t>
      </w:r>
      <w:r w:rsidRPr="00BA34C7">
        <w:rPr>
          <w:sz w:val="22"/>
          <w:szCs w:val="22"/>
        </w:rPr>
        <w:t xml:space="preserve"> e reagirà contro questa cellula distruggendola. </w:t>
      </w:r>
    </w:p>
    <w:p w14:paraId="72442B67" w14:textId="2CDDC6C1" w:rsidR="003728C2" w:rsidRPr="00BA34C7" w:rsidRDefault="003728C2" w:rsidP="00C24610">
      <w:pPr>
        <w:spacing w:after="120"/>
        <w:jc w:val="both"/>
        <w:rPr>
          <w:sz w:val="22"/>
          <w:szCs w:val="22"/>
        </w:rPr>
      </w:pPr>
      <w:r w:rsidRPr="00BA34C7">
        <w:rPr>
          <w:sz w:val="22"/>
          <w:szCs w:val="22"/>
        </w:rPr>
        <w:lastRenderedPageBreak/>
        <w:t xml:space="preserve">Per cui è importante che il riconoscimento per il CD8 avvenga in </w:t>
      </w:r>
      <w:r w:rsidRPr="00C24610">
        <w:rPr>
          <w:sz w:val="22"/>
          <w:szCs w:val="22"/>
        </w:rPr>
        <w:t>MHC I</w:t>
      </w:r>
      <w:r w:rsidR="00C24610">
        <w:rPr>
          <w:sz w:val="22"/>
          <w:szCs w:val="22"/>
        </w:rPr>
        <w:t xml:space="preserve">, </w:t>
      </w:r>
      <w:r w:rsidRPr="00BA34C7">
        <w:rPr>
          <w:sz w:val="22"/>
          <w:szCs w:val="22"/>
        </w:rPr>
        <w:t xml:space="preserve">che ha una </w:t>
      </w:r>
      <w:r w:rsidRPr="00BA34C7">
        <w:rPr>
          <w:sz w:val="22"/>
          <w:szCs w:val="22"/>
          <w:u w:val="single"/>
        </w:rPr>
        <w:t>localizzazione ubiquitaria su tutte le cellule</w:t>
      </w:r>
      <w:r w:rsidRPr="00BA34C7">
        <w:rPr>
          <w:sz w:val="22"/>
          <w:szCs w:val="22"/>
        </w:rPr>
        <w:t xml:space="preserve"> perché in teoria tutte le cellule possono essere bersaglio di un patogeno, un mentre l'attivazione del T Helper è più guidata e mirata dalle APC. </w:t>
      </w:r>
    </w:p>
    <w:p w14:paraId="58461B55" w14:textId="51B51353" w:rsidR="003728C2" w:rsidRPr="00BA34C7" w:rsidRDefault="003728C2" w:rsidP="00714B32">
      <w:pPr>
        <w:jc w:val="both"/>
        <w:rPr>
          <w:b/>
          <w:bCs/>
          <w:sz w:val="22"/>
          <w:szCs w:val="22"/>
        </w:rPr>
      </w:pPr>
    </w:p>
    <w:p w14:paraId="1493669F" w14:textId="3CE4DB9E" w:rsidR="003728C2" w:rsidRPr="00C24610" w:rsidRDefault="00C24610" w:rsidP="00C24610">
      <w:pPr>
        <w:spacing w:after="120"/>
        <w:jc w:val="both"/>
        <w:rPr>
          <w:b/>
          <w:bCs/>
          <w:sz w:val="22"/>
          <w:szCs w:val="22"/>
          <w:u w:val="single"/>
        </w:rPr>
      </w:pPr>
      <w:r w:rsidRPr="00C24610">
        <w:rPr>
          <w:b/>
          <w:bCs/>
          <w:sz w:val="22"/>
          <w:szCs w:val="22"/>
          <w:u w:val="single"/>
        </w:rPr>
        <w:t>MOLECOLE ACCESSORIE</w:t>
      </w:r>
      <w:r w:rsidRPr="00C24610">
        <w:rPr>
          <w:b/>
          <w:bCs/>
          <w:sz w:val="22"/>
          <w:szCs w:val="22"/>
        </w:rPr>
        <w:t>:</w:t>
      </w:r>
      <w:r w:rsidRPr="00C24610">
        <w:rPr>
          <w:sz w:val="22"/>
          <w:szCs w:val="22"/>
        </w:rPr>
        <w:t xml:space="preserve"> </w:t>
      </w:r>
    </w:p>
    <w:p w14:paraId="75D493F6" w14:textId="05CD5BD8" w:rsidR="003728C2" w:rsidRPr="00BA34C7" w:rsidRDefault="00C24610" w:rsidP="00714B32">
      <w:pPr>
        <w:jc w:val="both"/>
        <w:rPr>
          <w:b/>
          <w:bCs/>
          <w:sz w:val="22"/>
          <w:szCs w:val="22"/>
        </w:rPr>
      </w:pPr>
      <w:r w:rsidRPr="00BA34C7">
        <w:rPr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69FBEAC9" wp14:editId="32A18EDB">
            <wp:simplePos x="0" y="0"/>
            <wp:positionH relativeFrom="margin">
              <wp:posOffset>786765</wp:posOffset>
            </wp:positionH>
            <wp:positionV relativeFrom="paragraph">
              <wp:posOffset>590680</wp:posOffset>
            </wp:positionV>
            <wp:extent cx="4540885" cy="2196465"/>
            <wp:effectExtent l="0" t="0" r="5715" b="635"/>
            <wp:wrapTopAndBottom/>
            <wp:docPr id="45057" name="Picture 2" descr="&#10;Picture 15                                                     00000002Macintosh HD                   ABA78158:">
              <a:extLst xmlns:a="http://schemas.openxmlformats.org/drawingml/2006/main">
                <a:ext uri="{FF2B5EF4-FFF2-40B4-BE49-F238E27FC236}">
                  <a16:creationId xmlns:a16="http://schemas.microsoft.com/office/drawing/2014/main" id="{7D20BA78-1571-BD4B-990D-DE9221B17D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7" name="Picture 2" descr="&#10;Picture 15                                                     00000002Macintosh HD                   ABA78158:">
                      <a:extLst>
                        <a:ext uri="{FF2B5EF4-FFF2-40B4-BE49-F238E27FC236}">
                          <a16:creationId xmlns:a16="http://schemas.microsoft.com/office/drawing/2014/main" id="{7D20BA78-1571-BD4B-990D-DE9221B17DB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8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8C2" w:rsidRPr="00BA34C7">
        <w:rPr>
          <w:sz w:val="22"/>
          <w:szCs w:val="22"/>
        </w:rPr>
        <w:t xml:space="preserve">Sulle cellule T non sono quindi soltanto </w:t>
      </w:r>
      <w:r w:rsidR="003728C2" w:rsidRPr="00C24610">
        <w:rPr>
          <w:i/>
          <w:iCs/>
          <w:sz w:val="22"/>
          <w:szCs w:val="22"/>
        </w:rPr>
        <w:t>TCR αβ</w:t>
      </w:r>
      <w:r w:rsidR="003728C2" w:rsidRPr="00BA34C7">
        <w:rPr>
          <w:sz w:val="22"/>
          <w:szCs w:val="22"/>
        </w:rPr>
        <w:t xml:space="preserve"> o </w:t>
      </w:r>
      <w:r w:rsidR="003728C2" w:rsidRPr="00C24610">
        <w:rPr>
          <w:i/>
          <w:iCs/>
          <w:sz w:val="22"/>
          <w:szCs w:val="22"/>
        </w:rPr>
        <w:t xml:space="preserve">TCR </w:t>
      </w:r>
      <w:proofErr w:type="spellStart"/>
      <w:r w:rsidR="003728C2" w:rsidRPr="00C24610">
        <w:rPr>
          <w:i/>
          <w:iCs/>
          <w:sz w:val="22"/>
          <w:szCs w:val="22"/>
        </w:rPr>
        <w:t>γδ</w:t>
      </w:r>
      <w:proofErr w:type="spellEnd"/>
      <w:r w:rsidR="003728C2" w:rsidRPr="00C24610">
        <w:rPr>
          <w:i/>
          <w:iCs/>
          <w:sz w:val="22"/>
          <w:szCs w:val="22"/>
        </w:rPr>
        <w:t>,</w:t>
      </w:r>
      <w:r w:rsidR="003728C2" w:rsidRPr="00BA34C7">
        <w:rPr>
          <w:sz w:val="22"/>
          <w:szCs w:val="22"/>
        </w:rPr>
        <w:t xml:space="preserve"> CD3, CD4 o CD8 ma sono spesso presenti anche altre molecole definite molecole accessorie che servono per il </w:t>
      </w:r>
      <w:r w:rsidR="003728C2" w:rsidRPr="00C24610">
        <w:rPr>
          <w:b/>
          <w:bCs/>
          <w:sz w:val="22"/>
          <w:szCs w:val="22"/>
        </w:rPr>
        <w:t>legame intracellulare</w:t>
      </w:r>
      <w:r w:rsidR="003728C2" w:rsidRPr="00BA34C7">
        <w:rPr>
          <w:sz w:val="22"/>
          <w:szCs w:val="22"/>
        </w:rPr>
        <w:t xml:space="preserve"> </w:t>
      </w:r>
      <w:r w:rsidR="003728C2" w:rsidRPr="00C24610">
        <w:rPr>
          <w:b/>
          <w:bCs/>
          <w:sz w:val="22"/>
          <w:szCs w:val="22"/>
        </w:rPr>
        <w:t>tra i diversi tipi cellulari</w:t>
      </w:r>
      <w:r w:rsidR="003728C2" w:rsidRPr="00BA34C7">
        <w:rPr>
          <w:sz w:val="22"/>
          <w:szCs w:val="22"/>
        </w:rPr>
        <w:t xml:space="preserve"> e anche per la generazione di segnali intracellulari, i cosiddetti </w:t>
      </w:r>
      <w:r w:rsidR="003728C2" w:rsidRPr="00BA34C7">
        <w:rPr>
          <w:b/>
          <w:bCs/>
          <w:sz w:val="22"/>
          <w:szCs w:val="22"/>
        </w:rPr>
        <w:t>segnali di co</w:t>
      </w:r>
      <w:r w:rsidR="00415A1B">
        <w:rPr>
          <w:b/>
          <w:bCs/>
          <w:sz w:val="22"/>
          <w:szCs w:val="22"/>
        </w:rPr>
        <w:t>-</w:t>
      </w:r>
      <w:r w:rsidR="003728C2" w:rsidRPr="00BA34C7">
        <w:rPr>
          <w:b/>
          <w:bCs/>
          <w:sz w:val="22"/>
          <w:szCs w:val="22"/>
        </w:rPr>
        <w:t>stimolazione.</w:t>
      </w:r>
    </w:p>
    <w:p w14:paraId="66397DB0" w14:textId="13A49113" w:rsidR="00C24610" w:rsidRDefault="00C24610" w:rsidP="00714B32">
      <w:pPr>
        <w:pStyle w:val="Titolo2"/>
        <w:spacing w:before="56"/>
        <w:jc w:val="both"/>
        <w:rPr>
          <w:rFonts w:ascii="Times New Roman" w:hAnsi="Times New Roman" w:cs="Times New Roman"/>
          <w:sz w:val="22"/>
          <w:szCs w:val="22"/>
        </w:rPr>
      </w:pPr>
    </w:p>
    <w:p w14:paraId="773D3907" w14:textId="67B0443F" w:rsidR="003728C2" w:rsidRPr="00BA34C7" w:rsidRDefault="003728C2" w:rsidP="00714B32">
      <w:pPr>
        <w:pStyle w:val="Titolo2"/>
        <w:spacing w:before="56"/>
        <w:jc w:val="both"/>
        <w:rPr>
          <w:rFonts w:ascii="Times New Roman" w:hAnsi="Times New Roman" w:cs="Times New Roman"/>
          <w:sz w:val="22"/>
          <w:szCs w:val="22"/>
        </w:rPr>
      </w:pPr>
    </w:p>
    <w:p w14:paraId="5D245A4A" w14:textId="0FE2BD5E" w:rsidR="003728C2" w:rsidRPr="00055D6F" w:rsidRDefault="003728C2" w:rsidP="00055D6F">
      <w:pPr>
        <w:pStyle w:val="Titolo2"/>
        <w:shd w:val="clear" w:color="auto" w:fill="D4EAF3" w:themeFill="accent1" w:themeFillTint="33"/>
        <w:spacing w:before="0" w:after="12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055D6F">
        <w:rPr>
          <w:rFonts w:ascii="Times New Roman" w:hAnsi="Times New Roman" w:cs="Times New Roman"/>
          <w:color w:val="auto"/>
          <w:sz w:val="22"/>
          <w:szCs w:val="22"/>
        </w:rPr>
        <w:t>ATTIVAZIONE</w:t>
      </w:r>
      <w:r w:rsidRPr="00055D6F">
        <w:rPr>
          <w:rFonts w:ascii="Times New Roman" w:hAnsi="Times New Roman" w:cs="Times New Roman"/>
          <w:color w:val="auto"/>
          <w:spacing w:val="-5"/>
          <w:sz w:val="22"/>
          <w:szCs w:val="22"/>
        </w:rPr>
        <w:t xml:space="preserve"> </w:t>
      </w:r>
      <w:r w:rsidRPr="00055D6F">
        <w:rPr>
          <w:rFonts w:ascii="Times New Roman" w:hAnsi="Times New Roman" w:cs="Times New Roman"/>
          <w:color w:val="auto"/>
          <w:sz w:val="22"/>
          <w:szCs w:val="22"/>
        </w:rPr>
        <w:t>DEL</w:t>
      </w:r>
      <w:r w:rsidRPr="00055D6F">
        <w:rPr>
          <w:rFonts w:ascii="Times New Roman" w:hAnsi="Times New Roman" w:cs="Times New Roman"/>
          <w:color w:val="auto"/>
          <w:spacing w:val="-1"/>
          <w:sz w:val="22"/>
          <w:szCs w:val="22"/>
        </w:rPr>
        <w:t xml:space="preserve"> </w:t>
      </w:r>
      <w:r w:rsidRPr="00055D6F">
        <w:rPr>
          <w:rFonts w:ascii="Times New Roman" w:hAnsi="Times New Roman" w:cs="Times New Roman"/>
          <w:color w:val="auto"/>
          <w:sz w:val="22"/>
          <w:szCs w:val="22"/>
        </w:rPr>
        <w:t>LINFOCITA T</w:t>
      </w:r>
    </w:p>
    <w:p w14:paraId="56A8ACFD" w14:textId="08F59527" w:rsidR="003728C2" w:rsidRPr="00C24610" w:rsidRDefault="00C24610" w:rsidP="00C24610">
      <w:pPr>
        <w:spacing w:after="120"/>
        <w:jc w:val="both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TRADUZIONE DEL SEGNALE NEL LINFOCITA T</w:t>
      </w:r>
      <w:r w:rsidRPr="00C24610">
        <w:rPr>
          <w:b/>
          <w:bCs/>
          <w:sz w:val="22"/>
          <w:szCs w:val="22"/>
        </w:rPr>
        <w:t>:</w:t>
      </w:r>
    </w:p>
    <w:p w14:paraId="20014A2B" w14:textId="5D2ADED8" w:rsidR="003728C2" w:rsidRPr="00C24610" w:rsidRDefault="00C24610" w:rsidP="00714B32">
      <w:pPr>
        <w:jc w:val="both"/>
        <w:rPr>
          <w:i/>
          <w:iCs/>
          <w:sz w:val="22"/>
          <w:szCs w:val="22"/>
        </w:rPr>
      </w:pPr>
      <w:r w:rsidRPr="00C24610">
        <w:rPr>
          <w:i/>
          <w:iCs/>
          <w:sz w:val="22"/>
          <w:szCs w:val="22"/>
        </w:rPr>
        <w:t>Ricorda: i</w:t>
      </w:r>
      <w:r w:rsidR="003728C2" w:rsidRPr="00C24610">
        <w:rPr>
          <w:i/>
          <w:iCs/>
          <w:sz w:val="22"/>
          <w:szCs w:val="22"/>
        </w:rPr>
        <w:t xml:space="preserve">l complesso del TCR è formato da catene αβ associate al CD3 associati omodimero </w:t>
      </w:r>
      <w:proofErr w:type="spellStart"/>
      <w:r w:rsidR="003728C2" w:rsidRPr="00C24610">
        <w:rPr>
          <w:i/>
          <w:iCs/>
          <w:sz w:val="22"/>
          <w:szCs w:val="22"/>
        </w:rPr>
        <w:t>ζ</w:t>
      </w:r>
      <w:r w:rsidR="003728C2" w:rsidRPr="00C24610">
        <w:rPr>
          <w:i/>
          <w:iCs/>
          <w:color w:val="202122"/>
          <w:sz w:val="22"/>
          <w:szCs w:val="22"/>
        </w:rPr>
        <w:t>ζ</w:t>
      </w:r>
      <w:proofErr w:type="spellEnd"/>
      <w:r w:rsidR="003728C2" w:rsidRPr="00C24610">
        <w:rPr>
          <w:i/>
          <w:iCs/>
          <w:color w:val="202122"/>
          <w:sz w:val="22"/>
          <w:szCs w:val="22"/>
          <w:shd w:val="clear" w:color="auto" w:fill="FFFFFF"/>
        </w:rPr>
        <w:t xml:space="preserve"> o un eterodimero </w:t>
      </w:r>
      <w:proofErr w:type="spellStart"/>
      <w:r w:rsidR="003728C2" w:rsidRPr="00C24610">
        <w:rPr>
          <w:i/>
          <w:iCs/>
          <w:color w:val="202122"/>
          <w:sz w:val="22"/>
          <w:szCs w:val="22"/>
        </w:rPr>
        <w:t>ζ</w:t>
      </w:r>
      <w:r w:rsidR="003728C2" w:rsidRPr="00C24610">
        <w:rPr>
          <w:i/>
          <w:iCs/>
          <w:sz w:val="22"/>
          <w:szCs w:val="22"/>
        </w:rPr>
        <w:t>η</w:t>
      </w:r>
      <w:proofErr w:type="spellEnd"/>
      <w:r w:rsidR="003728C2" w:rsidRPr="00C24610">
        <w:rPr>
          <w:i/>
          <w:iCs/>
          <w:sz w:val="22"/>
          <w:szCs w:val="22"/>
        </w:rPr>
        <w:t>.</w:t>
      </w:r>
    </w:p>
    <w:p w14:paraId="303D4820" w14:textId="50B3F1CA" w:rsidR="00E7657F" w:rsidRDefault="00055D6F" w:rsidP="00714B32">
      <w:pPr>
        <w:jc w:val="both"/>
        <w:rPr>
          <w:sz w:val="22"/>
          <w:szCs w:val="22"/>
        </w:rPr>
      </w:pPr>
      <w:r w:rsidRPr="00BA34C7">
        <w:rPr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284E2F55" wp14:editId="463A9BA1">
            <wp:simplePos x="0" y="0"/>
            <wp:positionH relativeFrom="column">
              <wp:posOffset>3405505</wp:posOffset>
            </wp:positionH>
            <wp:positionV relativeFrom="paragraph">
              <wp:posOffset>107106</wp:posOffset>
            </wp:positionV>
            <wp:extent cx="2680335" cy="3033395"/>
            <wp:effectExtent l="0" t="0" r="0" b="1905"/>
            <wp:wrapThrough wrapText="bothSides">
              <wp:wrapPolygon edited="0">
                <wp:start x="0" y="0"/>
                <wp:lineTo x="0" y="21523"/>
                <wp:lineTo x="21493" y="21523"/>
                <wp:lineTo x="21493" y="0"/>
                <wp:lineTo x="0" y="0"/>
              </wp:wrapPolygon>
            </wp:wrapThrough>
            <wp:docPr id="47106" name="Immagine 1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C630837-1FD5-0844-B3F1-E27F8A1DF1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Immagine 1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DC630837-1FD5-0844-B3F1-E27F8A1DF1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" t="1127" r="7212" b="1883"/>
                    <a:stretch/>
                  </pic:blipFill>
                  <pic:spPr bwMode="auto">
                    <a:xfrm>
                      <a:off x="0" y="0"/>
                      <a:ext cx="268033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519B1" w14:textId="0B84F420" w:rsidR="00E7657F" w:rsidRDefault="00055D6F" w:rsidP="00714B32">
      <w:pPr>
        <w:jc w:val="both"/>
        <w:rPr>
          <w:sz w:val="22"/>
          <w:szCs w:val="22"/>
        </w:rPr>
      </w:pPr>
      <w:r w:rsidRPr="00BA34C7">
        <w:rPr>
          <w:noProof/>
          <w:sz w:val="22"/>
          <w:szCs w:val="22"/>
        </w:rPr>
        <w:drawing>
          <wp:anchor distT="0" distB="0" distL="114300" distR="114300" simplePos="0" relativeHeight="251695104" behindDoc="0" locked="0" layoutInCell="1" allowOverlap="1" wp14:anchorId="0BF9DDA4" wp14:editId="2DE4759F">
            <wp:simplePos x="0" y="0"/>
            <wp:positionH relativeFrom="column">
              <wp:posOffset>710565</wp:posOffset>
            </wp:positionH>
            <wp:positionV relativeFrom="paragraph">
              <wp:posOffset>121673</wp:posOffset>
            </wp:positionV>
            <wp:extent cx="1798955" cy="2100580"/>
            <wp:effectExtent l="0" t="0" r="4445" b="0"/>
            <wp:wrapThrough wrapText="bothSides">
              <wp:wrapPolygon edited="0">
                <wp:start x="0" y="0"/>
                <wp:lineTo x="0" y="21417"/>
                <wp:lineTo x="21501" y="21417"/>
                <wp:lineTo x="21501" y="0"/>
                <wp:lineTo x="0" y="0"/>
              </wp:wrapPolygon>
            </wp:wrapThrough>
            <wp:docPr id="20" name="Immagine 20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 descr="Shape&#10;&#10;Description automatically generated with low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70871" w14:textId="38948B11" w:rsidR="003728C2" w:rsidRDefault="003728C2" w:rsidP="00714B32">
      <w:pPr>
        <w:jc w:val="both"/>
        <w:rPr>
          <w:sz w:val="22"/>
          <w:szCs w:val="22"/>
        </w:rPr>
      </w:pPr>
    </w:p>
    <w:p w14:paraId="5D8CD922" w14:textId="1A599E3C" w:rsidR="00E7657F" w:rsidRDefault="00E7657F" w:rsidP="00714B32">
      <w:pPr>
        <w:jc w:val="both"/>
        <w:rPr>
          <w:sz w:val="22"/>
          <w:szCs w:val="22"/>
        </w:rPr>
      </w:pPr>
    </w:p>
    <w:p w14:paraId="07FFEFB3" w14:textId="748BBB82" w:rsidR="00E7657F" w:rsidRDefault="00E7657F" w:rsidP="00714B32">
      <w:pPr>
        <w:jc w:val="both"/>
        <w:rPr>
          <w:sz w:val="22"/>
          <w:szCs w:val="22"/>
        </w:rPr>
      </w:pPr>
    </w:p>
    <w:p w14:paraId="64CAE441" w14:textId="098E825D" w:rsidR="00E7657F" w:rsidRDefault="00E7657F" w:rsidP="00714B32">
      <w:pPr>
        <w:jc w:val="both"/>
        <w:rPr>
          <w:sz w:val="22"/>
          <w:szCs w:val="22"/>
        </w:rPr>
      </w:pPr>
    </w:p>
    <w:p w14:paraId="5A1E3315" w14:textId="7AC8BFF8" w:rsidR="00E7657F" w:rsidRDefault="00E7657F" w:rsidP="00714B32">
      <w:pPr>
        <w:jc w:val="both"/>
        <w:rPr>
          <w:sz w:val="22"/>
          <w:szCs w:val="22"/>
        </w:rPr>
      </w:pPr>
    </w:p>
    <w:p w14:paraId="6992E1DC" w14:textId="42EFA0AB" w:rsidR="00E7657F" w:rsidRDefault="00E7657F" w:rsidP="00714B32">
      <w:pPr>
        <w:jc w:val="both"/>
        <w:rPr>
          <w:sz w:val="22"/>
          <w:szCs w:val="22"/>
        </w:rPr>
      </w:pPr>
    </w:p>
    <w:p w14:paraId="7DF3A199" w14:textId="5B1BE7D1" w:rsidR="00E7657F" w:rsidRDefault="00E7657F" w:rsidP="00714B32">
      <w:pPr>
        <w:jc w:val="both"/>
        <w:rPr>
          <w:sz w:val="22"/>
          <w:szCs w:val="22"/>
        </w:rPr>
      </w:pPr>
    </w:p>
    <w:p w14:paraId="2F5B3DDF" w14:textId="5C182C30" w:rsidR="00E7657F" w:rsidRDefault="00E7657F" w:rsidP="00714B32">
      <w:pPr>
        <w:jc w:val="both"/>
        <w:rPr>
          <w:sz w:val="22"/>
          <w:szCs w:val="22"/>
        </w:rPr>
      </w:pPr>
    </w:p>
    <w:p w14:paraId="64FCCA2B" w14:textId="50E4CE34" w:rsidR="00E7657F" w:rsidRDefault="00E7657F" w:rsidP="00714B32">
      <w:pPr>
        <w:jc w:val="both"/>
        <w:rPr>
          <w:sz w:val="22"/>
          <w:szCs w:val="22"/>
        </w:rPr>
      </w:pPr>
    </w:p>
    <w:p w14:paraId="74C78105" w14:textId="24AD9EBE" w:rsidR="00E7657F" w:rsidRDefault="00E7657F" w:rsidP="00714B32">
      <w:pPr>
        <w:jc w:val="both"/>
        <w:rPr>
          <w:sz w:val="22"/>
          <w:szCs w:val="22"/>
        </w:rPr>
      </w:pPr>
    </w:p>
    <w:p w14:paraId="33AFB7AA" w14:textId="7725CA06" w:rsidR="00E7657F" w:rsidRDefault="00E7657F" w:rsidP="00714B32">
      <w:pPr>
        <w:jc w:val="both"/>
        <w:rPr>
          <w:sz w:val="22"/>
          <w:szCs w:val="22"/>
        </w:rPr>
      </w:pPr>
    </w:p>
    <w:p w14:paraId="5E40902A" w14:textId="77777777" w:rsidR="00E7657F" w:rsidRDefault="00E7657F" w:rsidP="00714B32">
      <w:pPr>
        <w:jc w:val="both"/>
        <w:rPr>
          <w:sz w:val="22"/>
          <w:szCs w:val="22"/>
        </w:rPr>
      </w:pPr>
    </w:p>
    <w:p w14:paraId="6A032F1F" w14:textId="77777777" w:rsidR="00055D6F" w:rsidRDefault="00055D6F" w:rsidP="00714B32">
      <w:pPr>
        <w:jc w:val="both"/>
        <w:rPr>
          <w:i/>
          <w:iCs/>
          <w:sz w:val="22"/>
          <w:szCs w:val="22"/>
        </w:rPr>
      </w:pPr>
    </w:p>
    <w:p w14:paraId="31C6321E" w14:textId="77777777" w:rsidR="00055D6F" w:rsidRDefault="00055D6F" w:rsidP="00714B32">
      <w:pPr>
        <w:jc w:val="both"/>
        <w:rPr>
          <w:i/>
          <w:iCs/>
          <w:sz w:val="22"/>
          <w:szCs w:val="22"/>
        </w:rPr>
      </w:pPr>
    </w:p>
    <w:p w14:paraId="3655BDA1" w14:textId="77777777" w:rsidR="00055D6F" w:rsidRDefault="00055D6F" w:rsidP="00714B32">
      <w:pPr>
        <w:jc w:val="both"/>
        <w:rPr>
          <w:i/>
          <w:iCs/>
          <w:sz w:val="22"/>
          <w:szCs w:val="22"/>
        </w:rPr>
      </w:pPr>
    </w:p>
    <w:p w14:paraId="6D67A038" w14:textId="77777777" w:rsidR="00055D6F" w:rsidRDefault="00055D6F" w:rsidP="00714B32">
      <w:pPr>
        <w:jc w:val="both"/>
        <w:rPr>
          <w:i/>
          <w:iCs/>
          <w:sz w:val="22"/>
          <w:szCs w:val="22"/>
        </w:rPr>
      </w:pPr>
    </w:p>
    <w:p w14:paraId="655B8AB1" w14:textId="77777777" w:rsidR="00055D6F" w:rsidRDefault="00055D6F" w:rsidP="00714B32">
      <w:pPr>
        <w:jc w:val="both"/>
        <w:rPr>
          <w:i/>
          <w:iCs/>
          <w:sz w:val="22"/>
          <w:szCs w:val="22"/>
        </w:rPr>
      </w:pPr>
    </w:p>
    <w:p w14:paraId="73892C68" w14:textId="77777777" w:rsidR="00055D6F" w:rsidRDefault="00055D6F" w:rsidP="00714B32">
      <w:pPr>
        <w:jc w:val="both"/>
        <w:rPr>
          <w:i/>
          <w:iCs/>
          <w:sz w:val="22"/>
          <w:szCs w:val="22"/>
        </w:rPr>
      </w:pPr>
    </w:p>
    <w:p w14:paraId="01BFEF49" w14:textId="77777777" w:rsidR="00055D6F" w:rsidRDefault="00055D6F" w:rsidP="00714B32">
      <w:pPr>
        <w:jc w:val="both"/>
        <w:rPr>
          <w:i/>
          <w:iCs/>
          <w:sz w:val="22"/>
          <w:szCs w:val="22"/>
        </w:rPr>
      </w:pPr>
    </w:p>
    <w:p w14:paraId="583530EA" w14:textId="77777777" w:rsidR="00055D6F" w:rsidRDefault="00055D6F" w:rsidP="00714B32">
      <w:pPr>
        <w:jc w:val="both"/>
        <w:rPr>
          <w:i/>
          <w:iCs/>
          <w:sz w:val="22"/>
          <w:szCs w:val="22"/>
        </w:rPr>
      </w:pPr>
    </w:p>
    <w:p w14:paraId="70CB8E40" w14:textId="77777777" w:rsidR="00055D6F" w:rsidRDefault="00055D6F" w:rsidP="00714B32">
      <w:pPr>
        <w:jc w:val="both"/>
        <w:rPr>
          <w:i/>
          <w:iCs/>
          <w:sz w:val="22"/>
          <w:szCs w:val="22"/>
        </w:rPr>
      </w:pPr>
    </w:p>
    <w:p w14:paraId="11B12301" w14:textId="77777777" w:rsidR="00055D6F" w:rsidRDefault="00055D6F" w:rsidP="00714B32">
      <w:pPr>
        <w:jc w:val="both"/>
        <w:rPr>
          <w:i/>
          <w:iCs/>
          <w:sz w:val="22"/>
          <w:szCs w:val="22"/>
        </w:rPr>
      </w:pPr>
    </w:p>
    <w:p w14:paraId="1EF679E9" w14:textId="77777777" w:rsidR="00055D6F" w:rsidRDefault="00055D6F" w:rsidP="00714B32">
      <w:pPr>
        <w:jc w:val="both"/>
        <w:rPr>
          <w:i/>
          <w:iCs/>
          <w:sz w:val="22"/>
          <w:szCs w:val="22"/>
        </w:rPr>
      </w:pPr>
    </w:p>
    <w:p w14:paraId="63861948" w14:textId="1B1077BB" w:rsidR="00C24610" w:rsidRPr="00E7657F" w:rsidRDefault="00055D6F" w:rsidP="00714B32">
      <w:pPr>
        <w:jc w:val="both"/>
        <w:rPr>
          <w:i/>
          <w:iCs/>
          <w:sz w:val="22"/>
          <w:szCs w:val="22"/>
        </w:rPr>
      </w:pPr>
      <w:r w:rsidRPr="00E7657F">
        <w:rPr>
          <w:i/>
          <w:iCs/>
          <w:noProof/>
          <w:sz w:val="22"/>
          <w:szCs w:val="22"/>
        </w:rPr>
        <w:lastRenderedPageBreak/>
        <w:drawing>
          <wp:anchor distT="0" distB="0" distL="114300" distR="114300" simplePos="0" relativeHeight="251682816" behindDoc="0" locked="0" layoutInCell="1" allowOverlap="1" wp14:anchorId="2B137474" wp14:editId="74D39A6D">
            <wp:simplePos x="0" y="0"/>
            <wp:positionH relativeFrom="column">
              <wp:posOffset>2817495</wp:posOffset>
            </wp:positionH>
            <wp:positionV relativeFrom="paragraph">
              <wp:posOffset>97654</wp:posOffset>
            </wp:positionV>
            <wp:extent cx="3340100" cy="3980180"/>
            <wp:effectExtent l="0" t="0" r="0" b="0"/>
            <wp:wrapThrough wrapText="bothSides">
              <wp:wrapPolygon edited="0">
                <wp:start x="0" y="0"/>
                <wp:lineTo x="0" y="21504"/>
                <wp:lineTo x="21518" y="21504"/>
                <wp:lineTo x="21518" y="0"/>
                <wp:lineTo x="0" y="0"/>
              </wp:wrapPolygon>
            </wp:wrapThrough>
            <wp:docPr id="49154" name="Segnaposto contenuto 2" descr="0816.gif">
              <a:extLst xmlns:a="http://schemas.openxmlformats.org/drawingml/2006/main">
                <a:ext uri="{FF2B5EF4-FFF2-40B4-BE49-F238E27FC236}">
                  <a16:creationId xmlns:a16="http://schemas.microsoft.com/office/drawing/2014/main" id="{AEC4869B-B052-FD46-AF42-6B347C6CB5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Segnaposto contenuto 2" descr="0816.gif">
                      <a:extLst>
                        <a:ext uri="{FF2B5EF4-FFF2-40B4-BE49-F238E27FC236}">
                          <a16:creationId xmlns:a16="http://schemas.microsoft.com/office/drawing/2014/main" id="{AEC4869B-B052-FD46-AF42-6B347C6CB5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2" t="2408" r="35529" b="1602"/>
                    <a:stretch/>
                  </pic:blipFill>
                  <pic:spPr bwMode="auto">
                    <a:xfrm>
                      <a:off x="0" y="0"/>
                      <a:ext cx="3340100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610" w:rsidRPr="00E7657F">
        <w:rPr>
          <w:i/>
          <w:iCs/>
          <w:sz w:val="22"/>
          <w:szCs w:val="22"/>
        </w:rPr>
        <w:t xml:space="preserve">Schema semplificato: </w:t>
      </w:r>
    </w:p>
    <w:p w14:paraId="0BFC890A" w14:textId="247420DB" w:rsidR="00C24610" w:rsidRPr="00E7657F" w:rsidRDefault="00C24610" w:rsidP="00714B32">
      <w:pPr>
        <w:jc w:val="both"/>
        <w:rPr>
          <w:i/>
          <w:iCs/>
          <w:sz w:val="22"/>
          <w:szCs w:val="22"/>
        </w:rPr>
      </w:pPr>
      <w:r w:rsidRPr="00E7657F">
        <w:rPr>
          <w:i/>
          <w:iCs/>
          <w:sz w:val="22"/>
          <w:szCs w:val="22"/>
        </w:rPr>
        <w:t xml:space="preserve">delle vie di segnalazione intracellulari iniziate dal complesso del recettore della cellula T, dal suo co-recettore CD4 e dal CD28. </w:t>
      </w:r>
    </w:p>
    <w:p w14:paraId="1E80BCFF" w14:textId="13B3F41C" w:rsidR="00C24610" w:rsidRPr="00E7657F" w:rsidRDefault="00C24610" w:rsidP="00714B32">
      <w:pPr>
        <w:jc w:val="both"/>
        <w:rPr>
          <w:i/>
          <w:iCs/>
          <w:sz w:val="22"/>
          <w:szCs w:val="22"/>
        </w:rPr>
      </w:pPr>
      <w:r w:rsidRPr="00E7657F">
        <w:rPr>
          <w:i/>
          <w:iCs/>
          <w:sz w:val="22"/>
          <w:szCs w:val="22"/>
        </w:rPr>
        <w:t xml:space="preserve">Vie simili operano nelle cellule T CD8, dato che CD8, come CD4, interagisce con </w:t>
      </w:r>
      <w:proofErr w:type="spellStart"/>
      <w:r w:rsidRPr="00E7657F">
        <w:rPr>
          <w:i/>
          <w:iCs/>
          <w:sz w:val="22"/>
          <w:szCs w:val="22"/>
        </w:rPr>
        <w:t>Lck</w:t>
      </w:r>
      <w:proofErr w:type="spellEnd"/>
      <w:r w:rsidRPr="00E7657F">
        <w:rPr>
          <w:i/>
          <w:iCs/>
          <w:sz w:val="22"/>
          <w:szCs w:val="22"/>
        </w:rPr>
        <w:t>.</w:t>
      </w:r>
    </w:p>
    <w:p w14:paraId="0339AC6D" w14:textId="55B05A9D" w:rsidR="003728C2" w:rsidRPr="00BA34C7" w:rsidRDefault="003728C2" w:rsidP="00714B32">
      <w:pPr>
        <w:jc w:val="both"/>
        <w:rPr>
          <w:sz w:val="22"/>
          <w:szCs w:val="22"/>
        </w:rPr>
      </w:pPr>
    </w:p>
    <w:p w14:paraId="56988346" w14:textId="47C63C9F" w:rsidR="003728C2" w:rsidRPr="00BA34C7" w:rsidRDefault="003728C2" w:rsidP="00E7657F">
      <w:pPr>
        <w:spacing w:after="120"/>
        <w:jc w:val="both"/>
        <w:rPr>
          <w:color w:val="202122"/>
          <w:sz w:val="22"/>
          <w:szCs w:val="22"/>
        </w:rPr>
      </w:pPr>
      <w:r w:rsidRPr="00BA34C7">
        <w:rPr>
          <w:sz w:val="22"/>
          <w:szCs w:val="22"/>
        </w:rPr>
        <w:t xml:space="preserve">Una volta che il </w:t>
      </w:r>
      <w:r w:rsidRPr="00E7657F">
        <w:rPr>
          <w:i/>
          <w:iCs/>
          <w:sz w:val="22"/>
          <w:szCs w:val="22"/>
        </w:rPr>
        <w:t xml:space="preserve">TCR αβ </w:t>
      </w:r>
      <w:r w:rsidRPr="00BA34C7">
        <w:rPr>
          <w:sz w:val="22"/>
          <w:szCs w:val="22"/>
        </w:rPr>
        <w:t xml:space="preserve">ha riconosciuto il complesso MHC/Ag per il quale è </w:t>
      </w:r>
      <w:r w:rsidRPr="00E7657F">
        <w:rPr>
          <w:sz w:val="22"/>
          <w:szCs w:val="22"/>
        </w:rPr>
        <w:t>specifico</w:t>
      </w:r>
      <w:r w:rsidRPr="00BA34C7">
        <w:rPr>
          <w:sz w:val="22"/>
          <w:szCs w:val="22"/>
        </w:rPr>
        <w:t xml:space="preserve">, si ha l'attivazione delle </w:t>
      </w:r>
      <w:r w:rsidRPr="00E7657F">
        <w:rPr>
          <w:b/>
          <w:bCs/>
          <w:sz w:val="22"/>
          <w:szCs w:val="22"/>
        </w:rPr>
        <w:t>chinasi associate alle catene intracellulari del</w:t>
      </w:r>
      <w:r w:rsidRPr="00E7657F">
        <w:rPr>
          <w:b/>
          <w:bCs/>
          <w:i/>
          <w:iCs/>
          <w:sz w:val="22"/>
          <w:szCs w:val="22"/>
        </w:rPr>
        <w:t xml:space="preserve"> </w:t>
      </w:r>
      <w:r w:rsidRPr="00E7657F">
        <w:rPr>
          <w:b/>
          <w:bCs/>
          <w:sz w:val="22"/>
          <w:szCs w:val="22"/>
        </w:rPr>
        <w:t>CD3</w:t>
      </w:r>
      <w:r w:rsidRPr="00E7657F">
        <w:rPr>
          <w:b/>
          <w:bCs/>
          <w:i/>
          <w:iCs/>
          <w:sz w:val="22"/>
          <w:szCs w:val="22"/>
        </w:rPr>
        <w:t xml:space="preserve"> </w:t>
      </w:r>
      <w:r w:rsidRPr="00E7657F">
        <w:rPr>
          <w:b/>
          <w:bCs/>
          <w:sz w:val="22"/>
          <w:szCs w:val="22"/>
        </w:rPr>
        <w:t>e di</w:t>
      </w:r>
      <w:r w:rsidRPr="00E7657F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Pr="00E7657F">
        <w:rPr>
          <w:b/>
          <w:bCs/>
          <w:sz w:val="22"/>
          <w:szCs w:val="22"/>
        </w:rPr>
        <w:t>ζ</w:t>
      </w:r>
      <w:r w:rsidRPr="00E7657F">
        <w:rPr>
          <w:b/>
          <w:bCs/>
          <w:color w:val="202122"/>
          <w:sz w:val="22"/>
          <w:szCs w:val="22"/>
        </w:rPr>
        <w:t>ζ</w:t>
      </w:r>
      <w:proofErr w:type="spellEnd"/>
      <w:r w:rsidRPr="00BA34C7">
        <w:rPr>
          <w:sz w:val="22"/>
          <w:szCs w:val="22"/>
        </w:rPr>
        <w:t xml:space="preserve">, in particolar modo </w:t>
      </w:r>
      <w:proofErr w:type="spellStart"/>
      <w:r w:rsidRPr="00E7657F">
        <w:rPr>
          <w:b/>
          <w:bCs/>
          <w:i/>
          <w:iCs/>
          <w:sz w:val="22"/>
          <w:szCs w:val="22"/>
        </w:rPr>
        <w:t>Fyn</w:t>
      </w:r>
      <w:proofErr w:type="spellEnd"/>
      <w:r w:rsidRPr="00BA34C7">
        <w:rPr>
          <w:sz w:val="22"/>
          <w:szCs w:val="22"/>
        </w:rPr>
        <w:t xml:space="preserve"> e </w:t>
      </w:r>
      <w:proofErr w:type="spellStart"/>
      <w:r w:rsidRPr="00E7657F">
        <w:rPr>
          <w:b/>
          <w:bCs/>
          <w:i/>
          <w:iCs/>
          <w:sz w:val="22"/>
          <w:szCs w:val="22"/>
        </w:rPr>
        <w:t>Lck</w:t>
      </w:r>
      <w:proofErr w:type="spellEnd"/>
      <w:r w:rsidRPr="00BA34C7">
        <w:rPr>
          <w:sz w:val="22"/>
          <w:szCs w:val="22"/>
        </w:rPr>
        <w:t xml:space="preserve"> che fosforilano le sequenze </w:t>
      </w:r>
      <w:r w:rsidRPr="00E7657F">
        <w:rPr>
          <w:sz w:val="22"/>
          <w:szCs w:val="22"/>
        </w:rPr>
        <w:t>ITAM</w:t>
      </w:r>
      <w:r w:rsidRPr="00BA34C7">
        <w:rPr>
          <w:sz w:val="22"/>
          <w:szCs w:val="22"/>
        </w:rPr>
        <w:t xml:space="preserve"> presenti a livello intracellulare nelle sequenze del CD3 e di </w:t>
      </w:r>
      <w:proofErr w:type="spellStart"/>
      <w:r w:rsidRPr="00BA34C7">
        <w:rPr>
          <w:sz w:val="22"/>
          <w:szCs w:val="22"/>
        </w:rPr>
        <w:t>ζ</w:t>
      </w:r>
      <w:r w:rsidRPr="00BA34C7">
        <w:rPr>
          <w:color w:val="202122"/>
          <w:sz w:val="22"/>
          <w:szCs w:val="22"/>
        </w:rPr>
        <w:t>ζ</w:t>
      </w:r>
      <w:proofErr w:type="spellEnd"/>
      <w:r w:rsidRPr="00BA34C7">
        <w:rPr>
          <w:color w:val="202122"/>
          <w:sz w:val="22"/>
          <w:szCs w:val="22"/>
        </w:rPr>
        <w:t>.</w:t>
      </w:r>
    </w:p>
    <w:p w14:paraId="3F67396B" w14:textId="61B5D1D3" w:rsidR="003728C2" w:rsidRPr="00BA34C7" w:rsidRDefault="003728C2" w:rsidP="00714B32">
      <w:pPr>
        <w:jc w:val="both"/>
        <w:rPr>
          <w:sz w:val="22"/>
          <w:szCs w:val="22"/>
        </w:rPr>
      </w:pPr>
      <w:r w:rsidRPr="00BA34C7">
        <w:rPr>
          <w:color w:val="202122"/>
          <w:sz w:val="22"/>
          <w:szCs w:val="22"/>
        </w:rPr>
        <w:t xml:space="preserve">Le </w:t>
      </w:r>
      <w:r w:rsidRPr="00BA34C7">
        <w:rPr>
          <w:sz w:val="22"/>
          <w:szCs w:val="22"/>
        </w:rPr>
        <w:t xml:space="preserve">sequenze ITAM fosforilate diventano </w:t>
      </w:r>
      <w:r w:rsidRPr="00E7657F">
        <w:rPr>
          <w:sz w:val="22"/>
          <w:szCs w:val="22"/>
        </w:rPr>
        <w:t>punto di attacco</w:t>
      </w:r>
      <w:r w:rsidRPr="00BA34C7">
        <w:rPr>
          <w:sz w:val="22"/>
          <w:szCs w:val="22"/>
        </w:rPr>
        <w:t xml:space="preserve"> della chinasi </w:t>
      </w:r>
      <w:r w:rsidRPr="00E7657F">
        <w:rPr>
          <w:b/>
          <w:bCs/>
          <w:i/>
          <w:iCs/>
          <w:sz w:val="22"/>
          <w:szCs w:val="22"/>
        </w:rPr>
        <w:t>ZAP-70</w:t>
      </w:r>
      <w:r w:rsidRPr="00BA34C7">
        <w:rPr>
          <w:sz w:val="22"/>
          <w:szCs w:val="22"/>
        </w:rPr>
        <w:t xml:space="preserve"> </w:t>
      </w:r>
      <w:r w:rsidR="00E7657F">
        <w:rPr>
          <w:sz w:val="22"/>
          <w:szCs w:val="22"/>
        </w:rPr>
        <w:t>(</w:t>
      </w:r>
      <w:r w:rsidRPr="00BA34C7">
        <w:rPr>
          <w:sz w:val="22"/>
          <w:szCs w:val="22"/>
        </w:rPr>
        <w:t>specifica dei linfociti T</w:t>
      </w:r>
      <w:r w:rsidR="00E7657F">
        <w:rPr>
          <w:sz w:val="22"/>
          <w:szCs w:val="22"/>
        </w:rPr>
        <w:t>)</w:t>
      </w:r>
      <w:r w:rsidRPr="00BA34C7">
        <w:rPr>
          <w:sz w:val="22"/>
          <w:szCs w:val="22"/>
        </w:rPr>
        <w:t xml:space="preserve">, la quale si attiva e porta a cascata all'attivazione della </w:t>
      </w:r>
      <w:r w:rsidRPr="00E7657F">
        <w:rPr>
          <w:i/>
          <w:iCs/>
          <w:sz w:val="22"/>
          <w:szCs w:val="22"/>
        </w:rPr>
        <w:t>fosfolipasi C</w:t>
      </w:r>
      <w:r w:rsidRPr="00BA34C7">
        <w:rPr>
          <w:sz w:val="22"/>
          <w:szCs w:val="22"/>
        </w:rPr>
        <w:t xml:space="preserve">, per esempio, che porta poi alla generazione di </w:t>
      </w:r>
      <w:r w:rsidRPr="00E7657F">
        <w:rPr>
          <w:b/>
          <w:bCs/>
          <w:i/>
          <w:iCs/>
          <w:sz w:val="22"/>
          <w:szCs w:val="22"/>
        </w:rPr>
        <w:t>diacilglicerolo (DAG)</w:t>
      </w:r>
      <w:r w:rsidRPr="00BA34C7">
        <w:rPr>
          <w:sz w:val="22"/>
          <w:szCs w:val="22"/>
        </w:rPr>
        <w:t xml:space="preserve"> e </w:t>
      </w:r>
      <w:r w:rsidRPr="00E7657F">
        <w:rPr>
          <w:b/>
          <w:bCs/>
          <w:i/>
          <w:iCs/>
          <w:sz w:val="22"/>
          <w:szCs w:val="22"/>
        </w:rPr>
        <w:t>inositolo trifosfato (IP3)</w:t>
      </w:r>
      <w:r w:rsidRPr="00BA34C7">
        <w:rPr>
          <w:sz w:val="22"/>
          <w:szCs w:val="22"/>
        </w:rPr>
        <w:t xml:space="preserve"> e a cascata porta alla trascrizione di alcuni geni coinvolti nell'attivazione dei linfociti T.</w:t>
      </w:r>
    </w:p>
    <w:p w14:paraId="7612A066" w14:textId="25B9637F" w:rsidR="003728C2" w:rsidRPr="00BA34C7" w:rsidRDefault="003728C2" w:rsidP="00714B32">
      <w:pPr>
        <w:jc w:val="both"/>
        <w:rPr>
          <w:sz w:val="22"/>
          <w:szCs w:val="22"/>
        </w:rPr>
      </w:pPr>
    </w:p>
    <w:p w14:paraId="3A2017D2" w14:textId="46023C8B" w:rsidR="00415A1B" w:rsidRDefault="003728C2" w:rsidP="00714B32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Nella risposta alla attivazione dei linfociti T, anche qui, </w:t>
      </w:r>
      <w:r w:rsidRPr="00415A1B">
        <w:rPr>
          <w:b/>
          <w:bCs/>
          <w:sz w:val="22"/>
          <w:szCs w:val="22"/>
        </w:rPr>
        <w:t>sono necessari più segnali affinché il linfocita T si attivi</w:t>
      </w:r>
      <w:r w:rsidRPr="00BA34C7">
        <w:rPr>
          <w:sz w:val="22"/>
          <w:szCs w:val="22"/>
        </w:rPr>
        <w:t xml:space="preserve">. </w:t>
      </w:r>
    </w:p>
    <w:p w14:paraId="47129436" w14:textId="6173FF90" w:rsidR="003728C2" w:rsidRPr="00BA34C7" w:rsidRDefault="003728C2" w:rsidP="00415A1B">
      <w:pPr>
        <w:spacing w:after="120"/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Non parliamo di un unico </w:t>
      </w:r>
      <w:r w:rsidRPr="00415A1B">
        <w:rPr>
          <w:i/>
          <w:iCs/>
          <w:sz w:val="22"/>
          <w:szCs w:val="22"/>
        </w:rPr>
        <w:t>TCR</w:t>
      </w:r>
      <w:r w:rsidRPr="00BA34C7">
        <w:rPr>
          <w:sz w:val="22"/>
          <w:szCs w:val="22"/>
        </w:rPr>
        <w:t>, non parliamo di un unico riconoscimento antigenico</w:t>
      </w:r>
      <w:r w:rsidR="00415A1B">
        <w:rPr>
          <w:sz w:val="22"/>
          <w:szCs w:val="22"/>
        </w:rPr>
        <w:t xml:space="preserve">, </w:t>
      </w:r>
      <w:r w:rsidRPr="00BA34C7">
        <w:rPr>
          <w:sz w:val="22"/>
          <w:szCs w:val="22"/>
        </w:rPr>
        <w:t xml:space="preserve">ma </w:t>
      </w:r>
      <w:r w:rsidRPr="00415A1B">
        <w:rPr>
          <w:sz w:val="22"/>
          <w:szCs w:val="22"/>
          <w:u w:val="single"/>
        </w:rPr>
        <w:t xml:space="preserve">devono essere riconosciuti in sequenza più complessi MHC/peptide antigenico da parte dei </w:t>
      </w:r>
      <w:r w:rsidRPr="00415A1B">
        <w:rPr>
          <w:i/>
          <w:iCs/>
          <w:sz w:val="22"/>
          <w:szCs w:val="22"/>
          <w:u w:val="single"/>
        </w:rPr>
        <w:t>TCR</w:t>
      </w:r>
      <w:r w:rsidRPr="00415A1B">
        <w:rPr>
          <w:sz w:val="22"/>
          <w:szCs w:val="22"/>
          <w:u w:val="single"/>
        </w:rPr>
        <w:t xml:space="preserve"> affinché il linfocita T riceva numero sufficiente di segnali per attivarsi</w:t>
      </w:r>
      <w:r w:rsidRPr="00BA34C7">
        <w:rPr>
          <w:sz w:val="22"/>
          <w:szCs w:val="22"/>
        </w:rPr>
        <w:t>.</w:t>
      </w:r>
    </w:p>
    <w:p w14:paraId="2ECCC56B" w14:textId="7C3EAB54" w:rsidR="003728C2" w:rsidRPr="00BA34C7" w:rsidRDefault="003728C2" w:rsidP="00714B32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Anche per i linfociti T vale la </w:t>
      </w:r>
      <w:r w:rsidRPr="00415A1B">
        <w:rPr>
          <w:sz w:val="22"/>
          <w:szCs w:val="22"/>
        </w:rPr>
        <w:t>regola del</w:t>
      </w:r>
      <w:r w:rsidRPr="00BA34C7">
        <w:rPr>
          <w:b/>
          <w:bCs/>
          <w:sz w:val="22"/>
          <w:szCs w:val="22"/>
        </w:rPr>
        <w:t xml:space="preserve"> doppio segnale</w:t>
      </w:r>
      <w:r w:rsidRPr="00BA34C7">
        <w:rPr>
          <w:sz w:val="22"/>
          <w:szCs w:val="22"/>
        </w:rPr>
        <w:t xml:space="preserve">, per cui al di là del segnale generato dal riconoscimento specifico del complesso MHC/Ag, nel caso dei linfociti T saranno necessari quelli che sono chiamati </w:t>
      </w:r>
      <w:r w:rsidRPr="00BA34C7">
        <w:rPr>
          <w:b/>
          <w:bCs/>
          <w:sz w:val="22"/>
          <w:szCs w:val="22"/>
        </w:rPr>
        <w:t>segnali di co</w:t>
      </w:r>
      <w:r w:rsidR="00415A1B">
        <w:rPr>
          <w:b/>
          <w:bCs/>
          <w:sz w:val="22"/>
          <w:szCs w:val="22"/>
        </w:rPr>
        <w:t>-</w:t>
      </w:r>
      <w:r w:rsidRPr="00BA34C7">
        <w:rPr>
          <w:b/>
          <w:bCs/>
          <w:sz w:val="22"/>
          <w:szCs w:val="22"/>
        </w:rPr>
        <w:t>stimolazione</w:t>
      </w:r>
      <w:r w:rsidRPr="00BA34C7">
        <w:rPr>
          <w:sz w:val="22"/>
          <w:szCs w:val="22"/>
        </w:rPr>
        <w:t xml:space="preserve"> che saranno forniti per </w:t>
      </w:r>
      <w:r w:rsidRPr="00BA34C7">
        <w:rPr>
          <w:sz w:val="22"/>
          <w:szCs w:val="22"/>
          <w:u w:val="single"/>
        </w:rPr>
        <w:t>i T-helper dalle APC</w:t>
      </w:r>
      <w:r w:rsidRPr="00BA34C7">
        <w:rPr>
          <w:sz w:val="22"/>
          <w:szCs w:val="22"/>
        </w:rPr>
        <w:t xml:space="preserve"> e </w:t>
      </w:r>
      <w:r w:rsidRPr="00415A1B">
        <w:rPr>
          <w:sz w:val="22"/>
          <w:szCs w:val="22"/>
          <w:u w:val="single"/>
        </w:rPr>
        <w:t>per i linfociti a funzione citotossica dai T-helper</w:t>
      </w:r>
      <w:r w:rsidRPr="00BA34C7">
        <w:rPr>
          <w:sz w:val="22"/>
          <w:szCs w:val="22"/>
        </w:rPr>
        <w:t xml:space="preserve"> stessi. </w:t>
      </w:r>
    </w:p>
    <w:p w14:paraId="00BE5FA2" w14:textId="77777777" w:rsidR="003728C2" w:rsidRPr="00BA34C7" w:rsidRDefault="003728C2" w:rsidP="00714B32">
      <w:pPr>
        <w:jc w:val="both"/>
        <w:rPr>
          <w:sz w:val="22"/>
          <w:szCs w:val="22"/>
        </w:rPr>
      </w:pPr>
    </w:p>
    <w:p w14:paraId="22678173" w14:textId="77777777" w:rsidR="003728C2" w:rsidRPr="00BA34C7" w:rsidRDefault="003728C2" w:rsidP="00415A1B">
      <w:pPr>
        <w:spacing w:after="120"/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I geni che vengono trascritti a seguito dei segnali di attivazione che linfocita riceve sono di diverso tipo:   </w:t>
      </w:r>
    </w:p>
    <w:p w14:paraId="77DDEA13" w14:textId="32415609" w:rsidR="003728C2" w:rsidRPr="00BA34C7" w:rsidRDefault="00E112A8" w:rsidP="00E112A8">
      <w:pPr>
        <w:pStyle w:val="Paragrafoelenco"/>
        <w:widowControl w:val="0"/>
        <w:numPr>
          <w:ilvl w:val="0"/>
          <w:numId w:val="33"/>
        </w:numPr>
        <w:autoSpaceDE w:val="0"/>
        <w:autoSpaceDN w:val="0"/>
        <w:spacing w:after="120" w:line="240" w:lineRule="auto"/>
        <w:contextualSpacing w:val="0"/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b/>
          <w:bCs/>
          <w:lang w:eastAsia="it-IT"/>
        </w:rPr>
        <w:t>G</w:t>
      </w:r>
      <w:r w:rsidRPr="00415A1B">
        <w:rPr>
          <w:rFonts w:ascii="Times New Roman" w:eastAsia="Times New Roman" w:hAnsi="Times New Roman" w:cs="Times New Roman"/>
          <w:b/>
          <w:bCs/>
          <w:lang w:eastAsia="it-IT"/>
        </w:rPr>
        <w:t>eni immediati</w:t>
      </w:r>
      <w:r>
        <w:rPr>
          <w:rFonts w:ascii="Times New Roman" w:eastAsia="Times New Roman" w:hAnsi="Times New Roman" w:cs="Times New Roman"/>
          <w:lang w:eastAsia="it-IT"/>
        </w:rPr>
        <w:t>: c</w:t>
      </w:r>
      <w:r w:rsidR="003728C2" w:rsidRPr="00BA34C7">
        <w:rPr>
          <w:rFonts w:ascii="Times New Roman" w:eastAsia="Times New Roman" w:hAnsi="Times New Roman" w:cs="Times New Roman"/>
          <w:lang w:eastAsia="it-IT"/>
        </w:rPr>
        <w:t xml:space="preserve">oinvolti nella </w:t>
      </w:r>
      <w:r w:rsidR="003728C2" w:rsidRPr="00BA34C7">
        <w:rPr>
          <w:rFonts w:ascii="Times New Roman" w:eastAsia="Times New Roman" w:hAnsi="Times New Roman" w:cs="Times New Roman"/>
          <w:u w:val="single"/>
          <w:lang w:eastAsia="it-IT"/>
        </w:rPr>
        <w:t>proliferazione cellulare</w:t>
      </w:r>
      <w:r w:rsidR="003728C2" w:rsidRPr="00BA34C7">
        <w:rPr>
          <w:rFonts w:ascii="Times New Roman" w:eastAsia="Times New Roman" w:hAnsi="Times New Roman" w:cs="Times New Roman"/>
          <w:lang w:eastAsia="it-IT"/>
        </w:rPr>
        <w:t xml:space="preserve">, come </w:t>
      </w:r>
      <w:r w:rsidR="003728C2" w:rsidRPr="00415A1B">
        <w:rPr>
          <w:rFonts w:ascii="Times New Roman" w:eastAsia="Times New Roman" w:hAnsi="Times New Roman" w:cs="Times New Roman"/>
          <w:b/>
          <w:bCs/>
          <w:i/>
          <w:iCs/>
          <w:lang w:eastAsia="it-IT"/>
        </w:rPr>
        <w:t>c-</w:t>
      </w:r>
      <w:proofErr w:type="spellStart"/>
      <w:r w:rsidR="003728C2" w:rsidRPr="00415A1B">
        <w:rPr>
          <w:rFonts w:ascii="Times New Roman" w:eastAsia="Times New Roman" w:hAnsi="Times New Roman" w:cs="Times New Roman"/>
          <w:b/>
          <w:bCs/>
          <w:i/>
          <w:iCs/>
          <w:lang w:eastAsia="it-IT"/>
        </w:rPr>
        <w:t>Fos</w:t>
      </w:r>
      <w:proofErr w:type="spellEnd"/>
      <w:r w:rsidR="003728C2" w:rsidRPr="00415A1B">
        <w:rPr>
          <w:rFonts w:ascii="Times New Roman" w:eastAsia="Times New Roman" w:hAnsi="Times New Roman" w:cs="Times New Roman"/>
          <w:b/>
          <w:bCs/>
          <w:i/>
          <w:iCs/>
          <w:lang w:eastAsia="it-IT"/>
        </w:rPr>
        <w:t>, c-Myc, NF-</w:t>
      </w:r>
      <w:proofErr w:type="spellStart"/>
      <w:r w:rsidR="003728C2" w:rsidRPr="00415A1B">
        <w:rPr>
          <w:rFonts w:ascii="Times New Roman" w:eastAsia="Times New Roman" w:hAnsi="Times New Roman" w:cs="Times New Roman"/>
          <w:b/>
          <w:bCs/>
          <w:i/>
          <w:iCs/>
          <w:lang w:eastAsia="it-IT"/>
        </w:rPr>
        <w:t>κB</w:t>
      </w:r>
      <w:proofErr w:type="spellEnd"/>
      <w:r w:rsidR="00415A1B">
        <w:rPr>
          <w:rFonts w:ascii="Times New Roman" w:eastAsia="Times New Roman" w:hAnsi="Times New Roman" w:cs="Times New Roman"/>
          <w:lang w:eastAsia="it-IT"/>
        </w:rPr>
        <w:t>.</w:t>
      </w:r>
    </w:p>
    <w:p w14:paraId="2B55C7B4" w14:textId="66939E39" w:rsidR="00415A1B" w:rsidRDefault="00E112A8" w:rsidP="00415A1B">
      <w:pPr>
        <w:pStyle w:val="Paragrafoelenco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lang w:eastAsia="it-IT"/>
        </w:rPr>
      </w:pPr>
      <w:r w:rsidRPr="00E112A8">
        <w:rPr>
          <w:rFonts w:ascii="Times New Roman" w:eastAsia="Times New Roman" w:hAnsi="Times New Roman" w:cs="Times New Roman"/>
          <w:b/>
          <w:bCs/>
          <w:lang w:eastAsia="it-IT"/>
        </w:rPr>
        <w:t>G</w:t>
      </w:r>
      <w:r w:rsidR="003728C2" w:rsidRPr="00E112A8">
        <w:rPr>
          <w:rFonts w:ascii="Times New Roman" w:eastAsia="Times New Roman" w:hAnsi="Times New Roman" w:cs="Times New Roman"/>
          <w:b/>
          <w:bCs/>
          <w:lang w:eastAsia="it-IT"/>
        </w:rPr>
        <w:t>en</w:t>
      </w:r>
      <w:r w:rsidR="003728C2" w:rsidRPr="00415A1B">
        <w:rPr>
          <w:rFonts w:ascii="Times New Roman" w:eastAsia="Times New Roman" w:hAnsi="Times New Roman" w:cs="Times New Roman"/>
          <w:b/>
          <w:bCs/>
          <w:lang w:eastAsia="it-IT"/>
        </w:rPr>
        <w:t>i</w:t>
      </w:r>
      <w:r w:rsidR="003728C2" w:rsidRPr="00BA34C7">
        <w:rPr>
          <w:rFonts w:ascii="Times New Roman" w:eastAsia="Times New Roman" w:hAnsi="Times New Roman" w:cs="Times New Roman"/>
          <w:lang w:eastAsia="it-IT"/>
        </w:rPr>
        <w:t xml:space="preserve"> </w:t>
      </w:r>
      <w:r w:rsidR="003728C2" w:rsidRPr="00BA34C7">
        <w:rPr>
          <w:rFonts w:ascii="Times New Roman" w:eastAsia="Times New Roman" w:hAnsi="Times New Roman" w:cs="Times New Roman"/>
          <w:b/>
          <w:bCs/>
          <w:lang w:eastAsia="it-IT"/>
        </w:rPr>
        <w:t>precoci</w:t>
      </w:r>
      <w:r>
        <w:rPr>
          <w:rFonts w:ascii="Times New Roman" w:eastAsia="Times New Roman" w:hAnsi="Times New Roman" w:cs="Times New Roman"/>
          <w:lang w:eastAsia="it-IT"/>
        </w:rPr>
        <w:t>: sono</w:t>
      </w:r>
      <w:r w:rsidR="003728C2" w:rsidRPr="00BA34C7">
        <w:rPr>
          <w:rFonts w:ascii="Times New Roman" w:eastAsia="Times New Roman" w:hAnsi="Times New Roman" w:cs="Times New Roman"/>
          <w:lang w:eastAsia="it-IT"/>
        </w:rPr>
        <w:t xml:space="preserve"> attivati velocemente</w:t>
      </w:r>
      <w:r>
        <w:rPr>
          <w:rFonts w:ascii="Times New Roman" w:eastAsia="Times New Roman" w:hAnsi="Times New Roman" w:cs="Times New Roman"/>
          <w:lang w:eastAsia="it-IT"/>
        </w:rPr>
        <w:t xml:space="preserve"> </w:t>
      </w:r>
      <w:r w:rsidR="003728C2" w:rsidRPr="00BA34C7">
        <w:rPr>
          <w:rFonts w:ascii="Times New Roman" w:eastAsia="Times New Roman" w:hAnsi="Times New Roman" w:cs="Times New Roman"/>
          <w:lang w:eastAsia="it-IT"/>
        </w:rPr>
        <w:t xml:space="preserve">e sono geni di molte </w:t>
      </w:r>
      <w:r w:rsidR="003728C2" w:rsidRPr="00E112A8">
        <w:rPr>
          <w:rFonts w:ascii="Times New Roman" w:eastAsia="Times New Roman" w:hAnsi="Times New Roman" w:cs="Times New Roman"/>
          <w:u w:val="single"/>
          <w:lang w:eastAsia="it-IT"/>
        </w:rPr>
        <w:t>citochine e di recettori per alcune citochine</w:t>
      </w:r>
      <w:r w:rsidR="003728C2" w:rsidRPr="00BA34C7">
        <w:rPr>
          <w:rFonts w:ascii="Times New Roman" w:eastAsia="Times New Roman" w:hAnsi="Times New Roman" w:cs="Times New Roman"/>
          <w:lang w:eastAsia="it-IT"/>
        </w:rPr>
        <w:t xml:space="preserve">. </w:t>
      </w:r>
    </w:p>
    <w:p w14:paraId="4DDAE1F0" w14:textId="77777777" w:rsidR="00227945" w:rsidRDefault="003728C2" w:rsidP="00227945">
      <w:pPr>
        <w:spacing w:after="120"/>
        <w:ind w:left="360"/>
        <w:jc w:val="both"/>
        <w:rPr>
          <w:sz w:val="22"/>
          <w:szCs w:val="22"/>
        </w:rPr>
      </w:pPr>
      <w:r w:rsidRPr="00227945">
        <w:rPr>
          <w:sz w:val="22"/>
          <w:szCs w:val="22"/>
        </w:rPr>
        <w:t xml:space="preserve">Tra questi geni precoci è importante quello di </w:t>
      </w:r>
      <w:r w:rsidRPr="00227945">
        <w:rPr>
          <w:b/>
          <w:bCs/>
          <w:i/>
          <w:iCs/>
          <w:sz w:val="22"/>
          <w:szCs w:val="22"/>
        </w:rPr>
        <w:t>IL2</w:t>
      </w:r>
      <w:r w:rsidRPr="00227945">
        <w:rPr>
          <w:sz w:val="22"/>
          <w:szCs w:val="22"/>
        </w:rPr>
        <w:t xml:space="preserve"> e del recettore per </w:t>
      </w:r>
      <w:r w:rsidRPr="00227945">
        <w:rPr>
          <w:i/>
          <w:iCs/>
          <w:sz w:val="22"/>
          <w:szCs w:val="22"/>
        </w:rPr>
        <w:t>IL2</w:t>
      </w:r>
      <w:r w:rsidRPr="00227945">
        <w:rPr>
          <w:sz w:val="22"/>
          <w:szCs w:val="22"/>
        </w:rPr>
        <w:t xml:space="preserve"> (</w:t>
      </w:r>
      <w:r w:rsidRPr="00227945">
        <w:rPr>
          <w:b/>
          <w:bCs/>
          <w:i/>
          <w:iCs/>
          <w:sz w:val="22"/>
          <w:szCs w:val="22"/>
        </w:rPr>
        <w:t>IL2 receptor</w:t>
      </w:r>
      <w:r w:rsidRPr="00227945">
        <w:rPr>
          <w:sz w:val="22"/>
          <w:szCs w:val="22"/>
        </w:rPr>
        <w:t xml:space="preserve">). </w:t>
      </w:r>
      <w:r w:rsidRPr="00227945">
        <w:rPr>
          <w:i/>
          <w:iCs/>
          <w:sz w:val="22"/>
          <w:szCs w:val="22"/>
        </w:rPr>
        <w:t>IL2</w:t>
      </w:r>
      <w:r w:rsidRPr="00227945">
        <w:rPr>
          <w:sz w:val="22"/>
          <w:szCs w:val="22"/>
        </w:rPr>
        <w:t xml:space="preserve"> rappresenta una delle citochine cruciali per la sopravvivenza e la proliferazione dei linfociti T. </w:t>
      </w:r>
      <w:r w:rsidRPr="00227945">
        <w:rPr>
          <w:i/>
          <w:iCs/>
          <w:sz w:val="22"/>
          <w:szCs w:val="22"/>
        </w:rPr>
        <w:t>IL2</w:t>
      </w:r>
      <w:r w:rsidRPr="00227945">
        <w:rPr>
          <w:sz w:val="22"/>
          <w:szCs w:val="22"/>
        </w:rPr>
        <w:t xml:space="preserve"> è stata identificata inizialmente come il </w:t>
      </w:r>
      <w:r w:rsidRPr="00227945">
        <w:rPr>
          <w:b/>
          <w:bCs/>
          <w:i/>
          <w:iCs/>
          <w:sz w:val="22"/>
          <w:szCs w:val="22"/>
        </w:rPr>
        <w:t xml:space="preserve">T </w:t>
      </w:r>
      <w:proofErr w:type="spellStart"/>
      <w:r w:rsidRPr="00227945">
        <w:rPr>
          <w:b/>
          <w:bCs/>
          <w:i/>
          <w:iCs/>
          <w:sz w:val="22"/>
          <w:szCs w:val="22"/>
        </w:rPr>
        <w:t>cell</w:t>
      </w:r>
      <w:proofErr w:type="spellEnd"/>
      <w:r w:rsidRPr="00227945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Pr="00227945">
        <w:rPr>
          <w:b/>
          <w:bCs/>
          <w:i/>
          <w:iCs/>
          <w:sz w:val="22"/>
          <w:szCs w:val="22"/>
        </w:rPr>
        <w:t>growth</w:t>
      </w:r>
      <w:proofErr w:type="spellEnd"/>
      <w:r w:rsidRPr="00227945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Pr="00227945">
        <w:rPr>
          <w:b/>
          <w:bCs/>
          <w:i/>
          <w:iCs/>
          <w:sz w:val="22"/>
          <w:szCs w:val="22"/>
        </w:rPr>
        <w:t>factor</w:t>
      </w:r>
      <w:proofErr w:type="spellEnd"/>
      <w:r w:rsidRPr="00227945">
        <w:rPr>
          <w:b/>
          <w:bCs/>
          <w:i/>
          <w:iCs/>
          <w:sz w:val="22"/>
          <w:szCs w:val="22"/>
        </w:rPr>
        <w:t xml:space="preserve"> (TCGF)</w:t>
      </w:r>
      <w:r w:rsidRPr="00227945">
        <w:rPr>
          <w:sz w:val="22"/>
          <w:szCs w:val="22"/>
        </w:rPr>
        <w:t xml:space="preserve">, cioè il fattore di crescita di linfociti T e la sua principale funzione è quella di </w:t>
      </w:r>
      <w:r w:rsidRPr="00227945">
        <w:rPr>
          <w:sz w:val="22"/>
          <w:szCs w:val="22"/>
          <w:u w:val="single"/>
        </w:rPr>
        <w:t>indurre proliferazione dei linfociti T che hanno riconosciuto l'Ag</w:t>
      </w:r>
      <w:r w:rsidRPr="00227945">
        <w:rPr>
          <w:sz w:val="22"/>
          <w:szCs w:val="22"/>
        </w:rPr>
        <w:t xml:space="preserve">. </w:t>
      </w:r>
    </w:p>
    <w:p w14:paraId="3C48D8AF" w14:textId="36509E6F" w:rsidR="00227945" w:rsidRPr="00227945" w:rsidRDefault="00227945" w:rsidP="00227945">
      <w:pPr>
        <w:ind w:left="360"/>
        <w:jc w:val="both"/>
        <w:rPr>
          <w:sz w:val="22"/>
          <w:szCs w:val="22"/>
        </w:rPr>
      </w:pPr>
      <w:r w:rsidRPr="00227945">
        <w:rPr>
          <w:sz w:val="22"/>
          <w:szCs w:val="22"/>
        </w:rPr>
        <w:t>Nel momento in cui un linfocita T (si pensi al linfocita T helper) riconosce il complesso MHC/Ag presentato dall’APC e riceve i secondi segnali, tra i geni che vengono trascritti</w:t>
      </w:r>
      <w:r w:rsidRPr="00227945">
        <w:rPr>
          <w:i/>
          <w:iCs/>
          <w:sz w:val="22"/>
          <w:szCs w:val="22"/>
        </w:rPr>
        <w:t xml:space="preserve"> </w:t>
      </w:r>
      <w:r w:rsidRPr="00227945">
        <w:rPr>
          <w:sz w:val="22"/>
          <w:szCs w:val="22"/>
        </w:rPr>
        <w:t xml:space="preserve">ci sono quelli per la </w:t>
      </w:r>
      <w:r w:rsidRPr="00227945">
        <w:rPr>
          <w:i/>
          <w:iCs/>
          <w:sz w:val="22"/>
          <w:szCs w:val="22"/>
        </w:rPr>
        <w:t>IL2</w:t>
      </w:r>
      <w:r w:rsidRPr="00227945">
        <w:rPr>
          <w:sz w:val="22"/>
          <w:szCs w:val="22"/>
        </w:rPr>
        <w:t xml:space="preserve"> e per il recettore della </w:t>
      </w:r>
      <w:r w:rsidRPr="00227945">
        <w:rPr>
          <w:i/>
          <w:iCs/>
          <w:sz w:val="22"/>
          <w:szCs w:val="22"/>
        </w:rPr>
        <w:t>IL2</w:t>
      </w:r>
      <w:r w:rsidRPr="00227945">
        <w:rPr>
          <w:sz w:val="22"/>
          <w:szCs w:val="22"/>
        </w:rPr>
        <w:t xml:space="preserve"> (</w:t>
      </w:r>
      <w:r w:rsidRPr="00227945">
        <w:rPr>
          <w:i/>
          <w:iCs/>
          <w:sz w:val="22"/>
          <w:szCs w:val="22"/>
        </w:rPr>
        <w:t>IL2 receptor</w:t>
      </w:r>
      <w:r w:rsidRPr="00227945">
        <w:rPr>
          <w:sz w:val="22"/>
          <w:szCs w:val="22"/>
        </w:rPr>
        <w:t xml:space="preserve">), per cui il linfocita T che ha riconosciuto il complesso MHC/Ag inizia a produrre le </w:t>
      </w:r>
      <w:r w:rsidRPr="00227945">
        <w:rPr>
          <w:i/>
          <w:iCs/>
          <w:sz w:val="22"/>
          <w:szCs w:val="22"/>
        </w:rPr>
        <w:t>IL2</w:t>
      </w:r>
      <w:r w:rsidRPr="00227945">
        <w:rPr>
          <w:sz w:val="22"/>
          <w:szCs w:val="22"/>
        </w:rPr>
        <w:t xml:space="preserve"> e ad esprimere il recettore per la </w:t>
      </w:r>
      <w:r w:rsidRPr="00227945">
        <w:rPr>
          <w:i/>
          <w:iCs/>
          <w:sz w:val="22"/>
          <w:szCs w:val="22"/>
        </w:rPr>
        <w:t>IL2</w:t>
      </w:r>
      <w:r w:rsidRPr="00227945">
        <w:rPr>
          <w:sz w:val="22"/>
          <w:szCs w:val="22"/>
        </w:rPr>
        <w:t xml:space="preserve">. </w:t>
      </w:r>
    </w:p>
    <w:p w14:paraId="51AD86D8" w14:textId="77777777" w:rsidR="00227945" w:rsidRPr="00227945" w:rsidRDefault="00227945" w:rsidP="00227945">
      <w:pPr>
        <w:ind w:left="360"/>
        <w:jc w:val="both"/>
        <w:rPr>
          <w:sz w:val="22"/>
          <w:szCs w:val="22"/>
        </w:rPr>
      </w:pPr>
      <w:r w:rsidRPr="00227945">
        <w:rPr>
          <w:sz w:val="22"/>
          <w:szCs w:val="22"/>
        </w:rPr>
        <w:t xml:space="preserve">In questo modo la </w:t>
      </w:r>
      <w:r w:rsidRPr="00227945">
        <w:rPr>
          <w:b/>
          <w:bCs/>
          <w:i/>
          <w:iCs/>
          <w:sz w:val="22"/>
          <w:szCs w:val="22"/>
        </w:rPr>
        <w:t>IL2</w:t>
      </w:r>
      <w:r w:rsidRPr="00227945">
        <w:rPr>
          <w:sz w:val="22"/>
          <w:szCs w:val="22"/>
        </w:rPr>
        <w:t xml:space="preserve"> può agire in maniera autocrina sul linfocita T stesso che la produce, stimolandone la proliferazione (uno degli effetti principali della </w:t>
      </w:r>
      <w:r w:rsidRPr="00227945">
        <w:rPr>
          <w:i/>
          <w:iCs/>
          <w:sz w:val="22"/>
          <w:szCs w:val="22"/>
        </w:rPr>
        <w:t>IL2</w:t>
      </w:r>
      <w:r w:rsidRPr="00227945">
        <w:rPr>
          <w:sz w:val="22"/>
          <w:szCs w:val="22"/>
        </w:rPr>
        <w:t xml:space="preserve"> è quello di </w:t>
      </w:r>
      <w:r w:rsidRPr="00227945">
        <w:rPr>
          <w:b/>
          <w:bCs/>
          <w:sz w:val="22"/>
          <w:szCs w:val="22"/>
        </w:rPr>
        <w:t>stimolare il passaggio da G1 a S</w:t>
      </w:r>
      <w:r w:rsidRPr="00227945">
        <w:rPr>
          <w:sz w:val="22"/>
          <w:szCs w:val="22"/>
        </w:rPr>
        <w:t xml:space="preserve"> del ciclo cellulare). </w:t>
      </w:r>
    </w:p>
    <w:p w14:paraId="4F76C594" w14:textId="3988206C" w:rsidR="003728C2" w:rsidRPr="00227945" w:rsidRDefault="00227945" w:rsidP="00227945">
      <w:pPr>
        <w:spacing w:after="120"/>
        <w:ind w:left="360"/>
        <w:jc w:val="both"/>
        <w:rPr>
          <w:sz w:val="22"/>
          <w:szCs w:val="22"/>
        </w:rPr>
      </w:pPr>
      <w:r w:rsidRPr="00227945">
        <w:rPr>
          <w:sz w:val="22"/>
          <w:szCs w:val="22"/>
        </w:rPr>
        <w:t>Quindi, il riconoscimento antigenico, ricevimento dei secondi segnali danno la mossa al linfocita T e gli</w:t>
      </w:r>
      <w:r w:rsidRPr="00E112A8">
        <w:rPr>
          <w:sz w:val="22"/>
          <w:szCs w:val="22"/>
        </w:rPr>
        <w:t xml:space="preserve"> dicono che deve attivarsi, e quello </w:t>
      </w:r>
      <w:r w:rsidRPr="00E112A8">
        <w:rPr>
          <w:sz w:val="22"/>
          <w:szCs w:val="22"/>
          <w:u w:val="single"/>
        </w:rPr>
        <w:t>passa dal G0 al G1</w:t>
      </w:r>
      <w:r w:rsidRPr="00E112A8">
        <w:rPr>
          <w:sz w:val="22"/>
          <w:szCs w:val="22"/>
        </w:rPr>
        <w:t xml:space="preserve">, la presenza di </w:t>
      </w:r>
      <w:r w:rsidRPr="00E112A8">
        <w:rPr>
          <w:i/>
          <w:iCs/>
          <w:sz w:val="22"/>
          <w:szCs w:val="22"/>
        </w:rPr>
        <w:t>IL2</w:t>
      </w:r>
      <w:r w:rsidRPr="00E112A8">
        <w:rPr>
          <w:sz w:val="22"/>
          <w:szCs w:val="22"/>
        </w:rPr>
        <w:t xml:space="preserve"> fa progredire nel ciclo cellulare.</w:t>
      </w:r>
    </w:p>
    <w:p w14:paraId="1A869FBA" w14:textId="2984B9A8" w:rsidR="003728C2" w:rsidRPr="00BA34C7" w:rsidRDefault="00E112A8" w:rsidP="00415A1B">
      <w:pPr>
        <w:pStyle w:val="Paragrafoelenco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rFonts w:ascii="Times New Roman" w:eastAsia="Times New Roman" w:hAnsi="Times New Roman" w:cs="Times New Roman"/>
          <w:b/>
          <w:bCs/>
          <w:lang w:eastAsia="it-IT"/>
        </w:rPr>
        <w:t>G</w:t>
      </w:r>
      <w:r w:rsidR="003728C2" w:rsidRPr="00415A1B">
        <w:rPr>
          <w:rFonts w:ascii="Times New Roman" w:eastAsia="Times New Roman" w:hAnsi="Times New Roman" w:cs="Times New Roman"/>
          <w:b/>
          <w:bCs/>
          <w:lang w:eastAsia="it-IT"/>
        </w:rPr>
        <w:t>eni</w:t>
      </w:r>
      <w:r w:rsidR="003728C2" w:rsidRPr="00BA34C7">
        <w:rPr>
          <w:rFonts w:ascii="Times New Roman" w:eastAsia="Times New Roman" w:hAnsi="Times New Roman" w:cs="Times New Roman"/>
          <w:lang w:eastAsia="it-IT"/>
        </w:rPr>
        <w:t xml:space="preserve"> </w:t>
      </w:r>
      <w:r w:rsidR="003728C2" w:rsidRPr="00BA34C7">
        <w:rPr>
          <w:rFonts w:ascii="Times New Roman" w:eastAsia="Times New Roman" w:hAnsi="Times New Roman" w:cs="Times New Roman"/>
          <w:b/>
          <w:bCs/>
          <w:lang w:eastAsia="it-IT"/>
        </w:rPr>
        <w:t>tardivi</w:t>
      </w:r>
      <w:r>
        <w:rPr>
          <w:rFonts w:ascii="Times New Roman" w:eastAsia="Times New Roman" w:hAnsi="Times New Roman" w:cs="Times New Roman"/>
          <w:lang w:eastAsia="it-IT"/>
        </w:rPr>
        <w:t xml:space="preserve">: </w:t>
      </w:r>
      <w:r w:rsidR="003728C2" w:rsidRPr="00BA34C7">
        <w:rPr>
          <w:rFonts w:ascii="Times New Roman" w:eastAsia="Times New Roman" w:hAnsi="Times New Roman" w:cs="Times New Roman"/>
          <w:lang w:eastAsia="it-IT"/>
        </w:rPr>
        <w:t xml:space="preserve">sono principalmente geni che </w:t>
      </w:r>
      <w:r w:rsidR="003728C2" w:rsidRPr="00BA34C7">
        <w:rPr>
          <w:rFonts w:ascii="Times New Roman" w:eastAsia="Times New Roman" w:hAnsi="Times New Roman" w:cs="Times New Roman"/>
          <w:u w:val="single"/>
          <w:lang w:eastAsia="it-IT"/>
        </w:rPr>
        <w:t>portano alla produzione e all’espressione di molecole di adesione intracellulare</w:t>
      </w:r>
      <w:r w:rsidR="003728C2" w:rsidRPr="00BA34C7">
        <w:rPr>
          <w:rFonts w:ascii="Times New Roman" w:eastAsia="Times New Roman" w:hAnsi="Times New Roman" w:cs="Times New Roman"/>
          <w:lang w:eastAsia="it-IT"/>
        </w:rPr>
        <w:t xml:space="preserve"> ma soprattutto </w:t>
      </w:r>
      <w:r w:rsidR="003728C2" w:rsidRPr="00BA34C7">
        <w:rPr>
          <w:rFonts w:ascii="Times New Roman" w:eastAsia="Times New Roman" w:hAnsi="Times New Roman" w:cs="Times New Roman"/>
          <w:b/>
          <w:bCs/>
          <w:lang w:eastAsia="it-IT"/>
        </w:rPr>
        <w:t xml:space="preserve">molecole di </w:t>
      </w:r>
      <w:proofErr w:type="spellStart"/>
      <w:r w:rsidR="003728C2" w:rsidRPr="00BA34C7">
        <w:rPr>
          <w:rFonts w:ascii="Times New Roman" w:eastAsia="Times New Roman" w:hAnsi="Times New Roman" w:cs="Times New Roman"/>
          <w:b/>
          <w:bCs/>
          <w:lang w:eastAsia="it-IT"/>
        </w:rPr>
        <w:t>homing</w:t>
      </w:r>
      <w:proofErr w:type="spellEnd"/>
      <w:r w:rsidR="003728C2" w:rsidRPr="00BA34C7">
        <w:rPr>
          <w:rFonts w:ascii="Times New Roman" w:eastAsia="Times New Roman" w:hAnsi="Times New Roman" w:cs="Times New Roman"/>
          <w:lang w:eastAsia="it-IT"/>
        </w:rPr>
        <w:t xml:space="preserve">: una volta che linfocita T si è attivato, in maniera simile a quello che abbiamo visto per i B, l'attivazione avverrà negli organi linfoidi secondari. </w:t>
      </w:r>
      <w:r w:rsidR="003728C2" w:rsidRPr="00BA34C7">
        <w:rPr>
          <w:rFonts w:ascii="Times New Roman" w:eastAsia="Times New Roman" w:hAnsi="Times New Roman" w:cs="Times New Roman"/>
          <w:lang w:eastAsia="it-IT"/>
        </w:rPr>
        <w:lastRenderedPageBreak/>
        <w:t xml:space="preserve">Una volta che linfocita si è attivato dovrà dirigersi nei distretti dov'è presente l'Ag per svolgere la propria funzione, per cui tra i </w:t>
      </w:r>
      <w:r w:rsidR="003728C2" w:rsidRPr="00E112A8">
        <w:rPr>
          <w:rFonts w:ascii="Times New Roman" w:eastAsia="Times New Roman" w:hAnsi="Times New Roman" w:cs="Times New Roman"/>
          <w:lang w:eastAsia="it-IT"/>
        </w:rPr>
        <w:t xml:space="preserve">geni tardivi vengono trascritte anche delle </w:t>
      </w:r>
      <w:r w:rsidR="003728C2" w:rsidRPr="00E112A8">
        <w:rPr>
          <w:rFonts w:ascii="Times New Roman" w:eastAsia="Times New Roman" w:hAnsi="Times New Roman" w:cs="Times New Roman"/>
          <w:b/>
          <w:bCs/>
          <w:lang w:eastAsia="it-IT"/>
        </w:rPr>
        <w:t>molecole di adesione</w:t>
      </w:r>
      <w:r w:rsidR="003728C2" w:rsidRPr="00E112A8">
        <w:rPr>
          <w:rFonts w:ascii="Times New Roman" w:eastAsia="Times New Roman" w:hAnsi="Times New Roman" w:cs="Times New Roman"/>
          <w:lang w:eastAsia="it-IT"/>
        </w:rPr>
        <w:t xml:space="preserve"> che regolano l’</w:t>
      </w:r>
      <w:proofErr w:type="spellStart"/>
      <w:r w:rsidR="003728C2" w:rsidRPr="00E112A8">
        <w:rPr>
          <w:rFonts w:ascii="Times New Roman" w:eastAsia="Times New Roman" w:hAnsi="Times New Roman" w:cs="Times New Roman"/>
          <w:lang w:eastAsia="it-IT"/>
        </w:rPr>
        <w:t>homing</w:t>
      </w:r>
      <w:proofErr w:type="spellEnd"/>
      <w:r w:rsidR="003728C2" w:rsidRPr="00E112A8">
        <w:rPr>
          <w:rFonts w:ascii="Times New Roman" w:eastAsia="Times New Roman" w:hAnsi="Times New Roman" w:cs="Times New Roman"/>
          <w:lang w:eastAsia="it-IT"/>
        </w:rPr>
        <w:t xml:space="preserve"> dei linfociti T </w:t>
      </w:r>
      <w:r w:rsidR="003728C2" w:rsidRPr="00BA34C7">
        <w:rPr>
          <w:rFonts w:ascii="Times New Roman" w:eastAsia="Times New Roman" w:hAnsi="Times New Roman" w:cs="Times New Roman"/>
          <w:lang w:eastAsia="it-IT"/>
        </w:rPr>
        <w:t>nei diversi distretti anatomici dove devono svolgere le loro funzioni.</w:t>
      </w:r>
    </w:p>
    <w:p w14:paraId="14AE48EC" w14:textId="77777777" w:rsidR="00227945" w:rsidRPr="00E112A8" w:rsidRDefault="00227945" w:rsidP="00E112A8">
      <w:pPr>
        <w:jc w:val="both"/>
        <w:rPr>
          <w:sz w:val="22"/>
          <w:szCs w:val="22"/>
        </w:rPr>
      </w:pPr>
    </w:p>
    <w:p w14:paraId="0B981963" w14:textId="77777777" w:rsidR="00227945" w:rsidRDefault="003728C2" w:rsidP="00714B32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Le </w:t>
      </w:r>
      <w:r w:rsidRPr="00227945">
        <w:rPr>
          <w:b/>
          <w:bCs/>
          <w:sz w:val="22"/>
          <w:szCs w:val="22"/>
        </w:rPr>
        <w:t>citochine</w:t>
      </w:r>
      <w:r w:rsidRPr="00BA34C7">
        <w:rPr>
          <w:sz w:val="22"/>
          <w:szCs w:val="22"/>
        </w:rPr>
        <w:t xml:space="preserve"> hanno un </w:t>
      </w:r>
      <w:r w:rsidRPr="00227945">
        <w:rPr>
          <w:b/>
          <w:bCs/>
          <w:sz w:val="22"/>
          <w:szCs w:val="22"/>
        </w:rPr>
        <w:t>effetto pleiotropico</w:t>
      </w:r>
      <w:r w:rsidRPr="00BA34C7">
        <w:rPr>
          <w:sz w:val="22"/>
          <w:szCs w:val="22"/>
        </w:rPr>
        <w:t xml:space="preserve">, in più agiscono molto spesso in maniera </w:t>
      </w:r>
      <w:r w:rsidRPr="00227945">
        <w:rPr>
          <w:b/>
          <w:bCs/>
          <w:sz w:val="22"/>
          <w:szCs w:val="22"/>
        </w:rPr>
        <w:t>autocrina</w:t>
      </w:r>
      <w:r w:rsidR="00227945">
        <w:rPr>
          <w:sz w:val="22"/>
          <w:szCs w:val="22"/>
        </w:rPr>
        <w:t xml:space="preserve"> (</w:t>
      </w:r>
      <w:r w:rsidRPr="00BA34C7">
        <w:rPr>
          <w:sz w:val="22"/>
          <w:szCs w:val="22"/>
        </w:rPr>
        <w:t>sulle cellule stesse che la producono</w:t>
      </w:r>
      <w:r w:rsidR="00227945">
        <w:rPr>
          <w:sz w:val="22"/>
          <w:szCs w:val="22"/>
        </w:rPr>
        <w:t>)</w:t>
      </w:r>
      <w:r w:rsidRPr="00BA34C7">
        <w:rPr>
          <w:sz w:val="22"/>
          <w:szCs w:val="22"/>
        </w:rPr>
        <w:t xml:space="preserve">, molto spesso agiscono in maniera </w:t>
      </w:r>
      <w:r w:rsidRPr="00227945">
        <w:rPr>
          <w:b/>
          <w:bCs/>
          <w:sz w:val="22"/>
          <w:szCs w:val="22"/>
        </w:rPr>
        <w:t>paracrina</w:t>
      </w:r>
      <w:r w:rsidRPr="00BA34C7">
        <w:rPr>
          <w:sz w:val="22"/>
          <w:szCs w:val="22"/>
        </w:rPr>
        <w:t xml:space="preserve"> nelle cellule nella vicinanza, hanno concentrazioni elevate e possono avere </w:t>
      </w:r>
      <w:r w:rsidRPr="00227945">
        <w:rPr>
          <w:b/>
          <w:bCs/>
          <w:sz w:val="22"/>
          <w:szCs w:val="22"/>
        </w:rPr>
        <w:t>effetti sistemici</w:t>
      </w:r>
      <w:r w:rsidR="00227945">
        <w:rPr>
          <w:sz w:val="22"/>
          <w:szCs w:val="22"/>
        </w:rPr>
        <w:t>.</w:t>
      </w:r>
    </w:p>
    <w:p w14:paraId="471A11E4" w14:textId="4BECF6E1" w:rsidR="003728C2" w:rsidRPr="00BA34C7" w:rsidRDefault="00227945" w:rsidP="00714B32">
      <w:pPr>
        <w:jc w:val="both"/>
        <w:rPr>
          <w:sz w:val="22"/>
          <w:szCs w:val="22"/>
        </w:rPr>
      </w:pPr>
      <w:r w:rsidRPr="00BA34C7">
        <w:rPr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2ADA48E1" wp14:editId="4D3B8000">
            <wp:simplePos x="0" y="0"/>
            <wp:positionH relativeFrom="margin">
              <wp:posOffset>1058545</wp:posOffset>
            </wp:positionH>
            <wp:positionV relativeFrom="paragraph">
              <wp:posOffset>630555</wp:posOffset>
            </wp:positionV>
            <wp:extent cx="4748530" cy="4103370"/>
            <wp:effectExtent l="0" t="0" r="1270" b="0"/>
            <wp:wrapTopAndBottom/>
            <wp:docPr id="15" name="Immagine 15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Immagine che contiene tavolo&#10;&#10;Descrizione generata automaticamente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752"/>
                    <a:stretch/>
                  </pic:blipFill>
                  <pic:spPr bwMode="auto">
                    <a:xfrm>
                      <a:off x="0" y="0"/>
                      <a:ext cx="4748530" cy="410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>L</w:t>
      </w:r>
      <w:r w:rsidR="003728C2" w:rsidRPr="00BA34C7">
        <w:rPr>
          <w:sz w:val="22"/>
          <w:szCs w:val="22"/>
        </w:rPr>
        <w:t xml:space="preserve">'esempio è quello che succede per il </w:t>
      </w:r>
      <w:r w:rsidR="003728C2" w:rsidRPr="00BA34C7">
        <w:rPr>
          <w:i/>
          <w:iCs/>
          <w:sz w:val="22"/>
          <w:szCs w:val="22"/>
        </w:rPr>
        <w:t>TNFα</w:t>
      </w:r>
      <w:r w:rsidR="003728C2" w:rsidRPr="00BA34C7">
        <w:rPr>
          <w:sz w:val="22"/>
          <w:szCs w:val="22"/>
        </w:rPr>
        <w:t xml:space="preserve">, piuttosto che per </w:t>
      </w:r>
      <w:r w:rsidR="003728C2" w:rsidRPr="00BA34C7">
        <w:rPr>
          <w:i/>
          <w:iCs/>
          <w:sz w:val="22"/>
          <w:szCs w:val="22"/>
        </w:rPr>
        <w:t>la IL1</w:t>
      </w:r>
      <w:r w:rsidR="003728C2" w:rsidRPr="00BA34C7">
        <w:rPr>
          <w:sz w:val="22"/>
          <w:szCs w:val="22"/>
        </w:rPr>
        <w:t xml:space="preserve">, </w:t>
      </w:r>
      <w:r w:rsidR="003728C2" w:rsidRPr="00BA34C7">
        <w:rPr>
          <w:i/>
          <w:iCs/>
          <w:sz w:val="22"/>
          <w:szCs w:val="22"/>
        </w:rPr>
        <w:t>la IL6</w:t>
      </w:r>
      <w:r w:rsidR="003728C2" w:rsidRPr="00BA34C7">
        <w:rPr>
          <w:sz w:val="22"/>
          <w:szCs w:val="22"/>
        </w:rPr>
        <w:t xml:space="preserve"> che sono chiaramente citochine coinvolte nella risposta infiammatoria, che il prodotte ad elevate concentrazioni sono poi responsabili dello </w:t>
      </w:r>
      <w:r w:rsidR="003728C2" w:rsidRPr="00227945">
        <w:rPr>
          <w:b/>
          <w:bCs/>
          <w:sz w:val="22"/>
          <w:szCs w:val="22"/>
        </w:rPr>
        <w:t>shock settico</w:t>
      </w:r>
      <w:r w:rsidR="003728C2" w:rsidRPr="00BA34C7">
        <w:rPr>
          <w:sz w:val="22"/>
          <w:szCs w:val="22"/>
        </w:rPr>
        <w:t xml:space="preserve"> perché agiscono anche a livello neurologico</w:t>
      </w:r>
      <w:r>
        <w:rPr>
          <w:sz w:val="22"/>
          <w:szCs w:val="22"/>
        </w:rPr>
        <w:t>.</w:t>
      </w:r>
    </w:p>
    <w:p w14:paraId="2EC0E00F" w14:textId="7046DDD1" w:rsidR="00227945" w:rsidRDefault="00227945" w:rsidP="00714B32">
      <w:pPr>
        <w:jc w:val="both"/>
        <w:rPr>
          <w:sz w:val="22"/>
          <w:szCs w:val="22"/>
          <w:u w:val="single"/>
        </w:rPr>
      </w:pPr>
    </w:p>
    <w:p w14:paraId="4E2D2E4B" w14:textId="69B8980E" w:rsidR="003728C2" w:rsidRPr="00BA34C7" w:rsidRDefault="00437E9E" w:rsidP="00437E9E">
      <w:pPr>
        <w:jc w:val="both"/>
        <w:rPr>
          <w:sz w:val="22"/>
          <w:szCs w:val="22"/>
        </w:rPr>
      </w:pPr>
      <w:r w:rsidRPr="00BA34C7">
        <w:rPr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63FF6F68" wp14:editId="61F8C2D8">
            <wp:simplePos x="0" y="0"/>
            <wp:positionH relativeFrom="column">
              <wp:posOffset>4046176</wp:posOffset>
            </wp:positionH>
            <wp:positionV relativeFrom="paragraph">
              <wp:posOffset>17845</wp:posOffset>
            </wp:positionV>
            <wp:extent cx="2062498" cy="2537926"/>
            <wp:effectExtent l="0" t="0" r="0" b="2540"/>
            <wp:wrapThrough wrapText="bothSides">
              <wp:wrapPolygon edited="0">
                <wp:start x="0" y="0"/>
                <wp:lineTo x="0" y="21514"/>
                <wp:lineTo x="21414" y="21514"/>
                <wp:lineTo x="21414" y="0"/>
                <wp:lineTo x="0" y="0"/>
              </wp:wrapPolygon>
            </wp:wrapThrough>
            <wp:docPr id="51201" name="Picture 2" descr="Picture 20.jpg                                                 00263491Mac HD                         ABA78158:">
              <a:extLst xmlns:a="http://schemas.openxmlformats.org/drawingml/2006/main">
                <a:ext uri="{FF2B5EF4-FFF2-40B4-BE49-F238E27FC236}">
                  <a16:creationId xmlns:a16="http://schemas.microsoft.com/office/drawing/2014/main" id="{1420FD4E-67AB-914E-A3FF-B8022354A9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1" name="Picture 2" descr="Picture 20.jpg                                                 00263491Mac HD                         ABA78158:">
                      <a:extLst>
                        <a:ext uri="{FF2B5EF4-FFF2-40B4-BE49-F238E27FC236}">
                          <a16:creationId xmlns:a16="http://schemas.microsoft.com/office/drawing/2014/main" id="{1420FD4E-67AB-914E-A3FF-B8022354A92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37" cy="254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8C2" w:rsidRPr="00227945">
        <w:rPr>
          <w:sz w:val="22"/>
          <w:szCs w:val="22"/>
        </w:rPr>
        <w:t xml:space="preserve">Il </w:t>
      </w:r>
      <w:r w:rsidR="003728C2" w:rsidRPr="00227945">
        <w:rPr>
          <w:b/>
          <w:bCs/>
          <w:sz w:val="22"/>
          <w:szCs w:val="22"/>
        </w:rPr>
        <w:t>primo step</w:t>
      </w:r>
      <w:r w:rsidR="003728C2" w:rsidRPr="00BA34C7">
        <w:rPr>
          <w:sz w:val="22"/>
          <w:szCs w:val="22"/>
        </w:rPr>
        <w:t xml:space="preserve"> della risposta dei </w:t>
      </w:r>
      <w:r w:rsidR="003728C2" w:rsidRPr="00437E9E">
        <w:rPr>
          <w:b/>
          <w:bCs/>
          <w:sz w:val="22"/>
          <w:szCs w:val="22"/>
        </w:rPr>
        <w:t>linfociti T attivati</w:t>
      </w:r>
      <w:r w:rsidR="003728C2" w:rsidRPr="00BA34C7">
        <w:rPr>
          <w:sz w:val="22"/>
          <w:szCs w:val="22"/>
        </w:rPr>
        <w:t xml:space="preserve">, cioè quelli che hanno riconosciuto l'Ag e hanno ricevuto il secondo segnale, è </w:t>
      </w:r>
      <w:r w:rsidR="003728C2" w:rsidRPr="00227945">
        <w:rPr>
          <w:sz w:val="22"/>
          <w:szCs w:val="22"/>
        </w:rPr>
        <w:t>la</w:t>
      </w:r>
      <w:r w:rsidR="003728C2" w:rsidRPr="00BA34C7">
        <w:rPr>
          <w:b/>
          <w:bCs/>
          <w:sz w:val="22"/>
          <w:szCs w:val="22"/>
        </w:rPr>
        <w:t xml:space="preserve"> proliferazione cellulare</w:t>
      </w:r>
      <w:r w:rsidR="003728C2" w:rsidRPr="00BA34C7">
        <w:rPr>
          <w:sz w:val="22"/>
          <w:szCs w:val="22"/>
        </w:rPr>
        <w:t>, per cui come valeva per i B, il riconoscimento del complesso MHC/Ag, il ricevimento dei secondi segnali, dei segnali di co</w:t>
      </w:r>
      <w:r w:rsidR="00415A1B">
        <w:rPr>
          <w:sz w:val="22"/>
          <w:szCs w:val="22"/>
        </w:rPr>
        <w:t>-</w:t>
      </w:r>
      <w:r w:rsidR="003728C2" w:rsidRPr="00BA34C7">
        <w:rPr>
          <w:sz w:val="22"/>
          <w:szCs w:val="22"/>
        </w:rPr>
        <w:t>stimolazione induce il linfocita T a proliferare e a generare un pool di cellule effettrici e le cellule di memoria.</w:t>
      </w:r>
    </w:p>
    <w:p w14:paraId="3655E49D" w14:textId="54EF0746" w:rsidR="003728C2" w:rsidRPr="00437E9E" w:rsidRDefault="003728C2" w:rsidP="00437E9E">
      <w:pPr>
        <w:spacing w:after="120"/>
        <w:jc w:val="both"/>
        <w:rPr>
          <w:sz w:val="22"/>
          <w:szCs w:val="22"/>
          <w:u w:val="single"/>
        </w:rPr>
      </w:pPr>
      <w:r w:rsidRPr="00437E9E">
        <w:rPr>
          <w:sz w:val="22"/>
          <w:szCs w:val="22"/>
          <w:u w:val="single"/>
        </w:rPr>
        <w:t xml:space="preserve">La </w:t>
      </w:r>
      <w:r w:rsidRPr="00437E9E">
        <w:rPr>
          <w:i/>
          <w:iCs/>
          <w:sz w:val="22"/>
          <w:szCs w:val="22"/>
          <w:u w:val="single"/>
        </w:rPr>
        <w:t>IL2</w:t>
      </w:r>
      <w:r w:rsidRPr="00437E9E">
        <w:rPr>
          <w:sz w:val="22"/>
          <w:szCs w:val="22"/>
          <w:u w:val="single"/>
        </w:rPr>
        <w:t xml:space="preserve"> serve come fattore di proliferazione, non è un consegnale</w:t>
      </w:r>
      <w:r w:rsidRPr="00437E9E">
        <w:rPr>
          <w:sz w:val="22"/>
          <w:szCs w:val="22"/>
        </w:rPr>
        <w:t>.</w:t>
      </w:r>
    </w:p>
    <w:p w14:paraId="2B03DCC7" w14:textId="77777777" w:rsidR="00437E9E" w:rsidRDefault="003728C2" w:rsidP="00714B32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I </w:t>
      </w:r>
      <w:r w:rsidRPr="00437E9E">
        <w:rPr>
          <w:i/>
          <w:iCs/>
          <w:sz w:val="22"/>
          <w:szCs w:val="22"/>
        </w:rPr>
        <w:t>recettori per</w:t>
      </w:r>
      <w:r w:rsidRPr="00BA34C7">
        <w:rPr>
          <w:sz w:val="22"/>
          <w:szCs w:val="22"/>
        </w:rPr>
        <w:t xml:space="preserve"> </w:t>
      </w:r>
      <w:r w:rsidRPr="00437E9E">
        <w:rPr>
          <w:i/>
          <w:iCs/>
          <w:sz w:val="22"/>
          <w:szCs w:val="22"/>
        </w:rPr>
        <w:t>IL2</w:t>
      </w:r>
      <w:r w:rsidRPr="00BA34C7">
        <w:rPr>
          <w:sz w:val="22"/>
          <w:szCs w:val="22"/>
        </w:rPr>
        <w:t xml:space="preserve"> sono di diverso tipo, ci sono </w:t>
      </w:r>
      <w:r w:rsidRPr="00437E9E">
        <w:rPr>
          <w:b/>
          <w:bCs/>
          <w:sz w:val="22"/>
          <w:szCs w:val="22"/>
        </w:rPr>
        <w:t>recettori ad alta/media/bassa affinità</w:t>
      </w:r>
      <w:r w:rsidRPr="00BA34C7">
        <w:rPr>
          <w:sz w:val="22"/>
          <w:szCs w:val="22"/>
        </w:rPr>
        <w:t xml:space="preserve"> che vengono espressi in maniera diversa durante i vari step di differenziazione dei linfociti T nel corso della risposta immune</w:t>
      </w:r>
      <w:r w:rsidR="00437E9E">
        <w:rPr>
          <w:sz w:val="22"/>
          <w:szCs w:val="22"/>
        </w:rPr>
        <w:t>.</w:t>
      </w:r>
    </w:p>
    <w:p w14:paraId="47F872DD" w14:textId="0C52B0ED" w:rsidR="00227945" w:rsidRPr="00BA34C7" w:rsidRDefault="00437E9E" w:rsidP="00714B32">
      <w:pPr>
        <w:jc w:val="both"/>
        <w:rPr>
          <w:sz w:val="22"/>
          <w:szCs w:val="22"/>
        </w:rPr>
      </w:pPr>
      <w:r>
        <w:rPr>
          <w:sz w:val="22"/>
          <w:szCs w:val="22"/>
        </w:rPr>
        <w:t>Q</w:t>
      </w:r>
      <w:r w:rsidR="003728C2" w:rsidRPr="00BA34C7">
        <w:rPr>
          <w:sz w:val="22"/>
          <w:szCs w:val="22"/>
        </w:rPr>
        <w:t>uando la risposta immune si deve spegnere</w:t>
      </w:r>
      <w:r>
        <w:rPr>
          <w:sz w:val="22"/>
          <w:szCs w:val="22"/>
        </w:rPr>
        <w:t>, iniziano</w:t>
      </w:r>
      <w:r w:rsidR="003728C2" w:rsidRPr="00BA34C7">
        <w:rPr>
          <w:sz w:val="22"/>
          <w:szCs w:val="22"/>
        </w:rPr>
        <w:t xml:space="preserve"> ad essere espressi recettori </w:t>
      </w:r>
      <w:r w:rsidR="003728C2" w:rsidRPr="00437E9E">
        <w:rPr>
          <w:sz w:val="22"/>
          <w:szCs w:val="22"/>
        </w:rPr>
        <w:t>a bassa affinità</w:t>
      </w:r>
      <w:r>
        <w:rPr>
          <w:sz w:val="22"/>
          <w:szCs w:val="22"/>
        </w:rPr>
        <w:t>,</w:t>
      </w:r>
      <w:r w:rsidR="003728C2" w:rsidRPr="00BA34C7">
        <w:rPr>
          <w:sz w:val="22"/>
          <w:szCs w:val="22"/>
        </w:rPr>
        <w:t xml:space="preserve"> per cui la cellula T </w:t>
      </w:r>
      <w:r w:rsidR="003728C2" w:rsidRPr="00437E9E">
        <w:rPr>
          <w:sz w:val="22"/>
          <w:szCs w:val="22"/>
        </w:rPr>
        <w:t>non</w:t>
      </w:r>
      <w:r w:rsidR="003728C2" w:rsidRPr="00BA34C7">
        <w:rPr>
          <w:sz w:val="22"/>
          <w:szCs w:val="22"/>
        </w:rPr>
        <w:t xml:space="preserve"> risponde più alla </w:t>
      </w:r>
      <w:r w:rsidR="003728C2" w:rsidRPr="00437E9E">
        <w:rPr>
          <w:i/>
          <w:iCs/>
          <w:sz w:val="22"/>
          <w:szCs w:val="22"/>
        </w:rPr>
        <w:t>IL2</w:t>
      </w:r>
      <w:r>
        <w:rPr>
          <w:sz w:val="22"/>
          <w:szCs w:val="22"/>
        </w:rPr>
        <w:t xml:space="preserve"> (s</w:t>
      </w:r>
      <w:r w:rsidR="003728C2" w:rsidRPr="00BA34C7">
        <w:rPr>
          <w:sz w:val="22"/>
          <w:szCs w:val="22"/>
        </w:rPr>
        <w:t>e non che questa sia presente in concentrazione massive</w:t>
      </w:r>
      <w:r>
        <w:rPr>
          <w:sz w:val="22"/>
          <w:szCs w:val="22"/>
        </w:rPr>
        <w:t>)</w:t>
      </w:r>
      <w:r w:rsidR="003728C2" w:rsidRPr="00BA34C7">
        <w:rPr>
          <w:sz w:val="22"/>
          <w:szCs w:val="22"/>
        </w:rPr>
        <w:t>, per cui inizia a spegnersi la risposta.</w:t>
      </w:r>
    </w:p>
    <w:p w14:paraId="0ACFCCB4" w14:textId="7852F150" w:rsidR="003728C2" w:rsidRPr="00227945" w:rsidRDefault="00FF73D3" w:rsidP="00227945">
      <w:pPr>
        <w:spacing w:after="120"/>
        <w:jc w:val="both"/>
        <w:rPr>
          <w:b/>
          <w:bCs/>
          <w:sz w:val="22"/>
          <w:szCs w:val="22"/>
          <w:u w:val="single"/>
        </w:rPr>
      </w:pPr>
      <w:r w:rsidRPr="00227945">
        <w:rPr>
          <w:b/>
          <w:bCs/>
          <w:noProof/>
          <w:sz w:val="22"/>
          <w:szCs w:val="22"/>
          <w:u w:val="single"/>
        </w:rPr>
        <w:lastRenderedPageBreak/>
        <w:drawing>
          <wp:anchor distT="0" distB="0" distL="114300" distR="114300" simplePos="0" relativeHeight="251688960" behindDoc="0" locked="0" layoutInCell="1" allowOverlap="1" wp14:anchorId="1C0B9F08" wp14:editId="698FEFE7">
            <wp:simplePos x="0" y="0"/>
            <wp:positionH relativeFrom="column">
              <wp:posOffset>3504060</wp:posOffset>
            </wp:positionH>
            <wp:positionV relativeFrom="paragraph">
              <wp:posOffset>227965</wp:posOffset>
            </wp:positionV>
            <wp:extent cx="2604135" cy="1576705"/>
            <wp:effectExtent l="0" t="0" r="0" b="0"/>
            <wp:wrapThrough wrapText="bothSides">
              <wp:wrapPolygon edited="0">
                <wp:start x="0" y="0"/>
                <wp:lineTo x="0" y="21400"/>
                <wp:lineTo x="21489" y="21400"/>
                <wp:lineTo x="21489" y="0"/>
                <wp:lineTo x="0" y="0"/>
              </wp:wrapPolygon>
            </wp:wrapThrough>
            <wp:docPr id="52225" name="Immagine 1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194854B-A5CE-AF43-9EE3-2ABA76A515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5" name="Immagine 1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9194854B-A5CE-AF43-9EE3-2ABA76A515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" t="6418" r="2595"/>
                    <a:stretch/>
                  </pic:blipFill>
                  <pic:spPr bwMode="auto">
                    <a:xfrm>
                      <a:off x="0" y="0"/>
                      <a:ext cx="260413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945" w:rsidRPr="00227945">
        <w:rPr>
          <w:b/>
          <w:bCs/>
          <w:sz w:val="22"/>
          <w:szCs w:val="22"/>
          <w:u w:val="single"/>
        </w:rPr>
        <w:t>SEGNALI DI CO-STIMOLAZIONE</w:t>
      </w:r>
      <w:r w:rsidR="00227945" w:rsidRPr="00227945">
        <w:rPr>
          <w:b/>
          <w:bCs/>
          <w:sz w:val="22"/>
          <w:szCs w:val="22"/>
        </w:rPr>
        <w:t>:</w:t>
      </w:r>
    </w:p>
    <w:p w14:paraId="7618B286" w14:textId="77777777" w:rsidR="00FF73D3" w:rsidRDefault="003728C2" w:rsidP="00714B32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>Tra i segnali di co</w:t>
      </w:r>
      <w:r w:rsidR="00415A1B">
        <w:rPr>
          <w:sz w:val="22"/>
          <w:szCs w:val="22"/>
        </w:rPr>
        <w:t>-</w:t>
      </w:r>
      <w:r w:rsidRPr="00BA34C7">
        <w:rPr>
          <w:sz w:val="22"/>
          <w:szCs w:val="22"/>
        </w:rPr>
        <w:t xml:space="preserve">stimolazione principalmente coinvolti </w:t>
      </w:r>
      <w:r w:rsidRPr="00437E9E">
        <w:rPr>
          <w:sz w:val="22"/>
          <w:szCs w:val="22"/>
        </w:rPr>
        <w:t>nell'</w:t>
      </w:r>
      <w:r w:rsidRPr="00FF73D3">
        <w:rPr>
          <w:b/>
          <w:bCs/>
          <w:sz w:val="22"/>
          <w:szCs w:val="22"/>
        </w:rPr>
        <w:t xml:space="preserve">attivazione dei linfociti T </w:t>
      </w:r>
      <w:r w:rsidRPr="00BA34C7">
        <w:rPr>
          <w:sz w:val="22"/>
          <w:szCs w:val="22"/>
        </w:rPr>
        <w:t>abbiamo</w:t>
      </w:r>
      <w:r w:rsidR="00FF73D3">
        <w:rPr>
          <w:sz w:val="22"/>
          <w:szCs w:val="22"/>
        </w:rPr>
        <w:t>:</w:t>
      </w:r>
    </w:p>
    <w:p w14:paraId="425133FF" w14:textId="451BA52E" w:rsidR="00FF73D3" w:rsidRPr="00FF73D3" w:rsidRDefault="003728C2" w:rsidP="00FF73D3">
      <w:pPr>
        <w:pStyle w:val="Paragrafoelenco"/>
        <w:numPr>
          <w:ilvl w:val="0"/>
          <w:numId w:val="25"/>
        </w:numPr>
        <w:spacing w:after="120" w:line="240" w:lineRule="auto"/>
        <w:jc w:val="both"/>
        <w:rPr>
          <w:rFonts w:ascii="Times New Roman" w:hAnsi="Times New Roman" w:cs="Times New Roman"/>
        </w:rPr>
      </w:pPr>
      <w:r w:rsidRPr="00FF73D3">
        <w:rPr>
          <w:rFonts w:ascii="Times New Roman" w:hAnsi="Times New Roman" w:cs="Times New Roman"/>
          <w:b/>
          <w:bCs/>
          <w:i/>
          <w:iCs/>
        </w:rPr>
        <w:t>TCR</w:t>
      </w:r>
      <w:r w:rsidR="00FF73D3" w:rsidRPr="00FF73D3">
        <w:rPr>
          <w:rFonts w:ascii="Times New Roman" w:hAnsi="Times New Roman" w:cs="Times New Roman"/>
        </w:rPr>
        <w:t>,</w:t>
      </w:r>
      <w:r w:rsidRPr="00FF73D3">
        <w:rPr>
          <w:rFonts w:ascii="Times New Roman" w:hAnsi="Times New Roman" w:cs="Times New Roman"/>
        </w:rPr>
        <w:t xml:space="preserve"> che riconosce il complesso MHC/Ag peptide. </w:t>
      </w:r>
    </w:p>
    <w:p w14:paraId="58AB77B1" w14:textId="77777777" w:rsidR="00FF73D3" w:rsidRPr="00FF73D3" w:rsidRDefault="003728C2" w:rsidP="00FF73D3">
      <w:pPr>
        <w:pStyle w:val="Paragrafoelenco"/>
        <w:numPr>
          <w:ilvl w:val="0"/>
          <w:numId w:val="25"/>
        </w:numPr>
        <w:spacing w:after="120" w:line="240" w:lineRule="auto"/>
        <w:jc w:val="both"/>
        <w:rPr>
          <w:rFonts w:ascii="Times New Roman" w:hAnsi="Times New Roman" w:cs="Times New Roman"/>
        </w:rPr>
      </w:pPr>
      <w:r w:rsidRPr="00FF73D3">
        <w:rPr>
          <w:rFonts w:ascii="Times New Roman" w:hAnsi="Times New Roman" w:cs="Times New Roman"/>
          <w:b/>
          <w:bCs/>
        </w:rPr>
        <w:t>CD4</w:t>
      </w:r>
      <w:r w:rsidRPr="00FF73D3">
        <w:rPr>
          <w:rFonts w:ascii="Times New Roman" w:hAnsi="Times New Roman" w:cs="Times New Roman"/>
        </w:rPr>
        <w:t xml:space="preserve"> nei linfociti T helper </w:t>
      </w:r>
      <w:r w:rsidR="00437E9E" w:rsidRPr="00FF73D3">
        <w:rPr>
          <w:rFonts w:ascii="Times New Roman" w:hAnsi="Times New Roman" w:cs="Times New Roman"/>
        </w:rPr>
        <w:t>(</w:t>
      </w:r>
      <w:r w:rsidRPr="00FF73D3">
        <w:rPr>
          <w:rFonts w:ascii="Times New Roman" w:hAnsi="Times New Roman" w:cs="Times New Roman"/>
        </w:rPr>
        <w:t xml:space="preserve">in maniera simile vale anche per il </w:t>
      </w:r>
      <w:r w:rsidRPr="00FF73D3">
        <w:rPr>
          <w:rFonts w:ascii="Times New Roman" w:hAnsi="Times New Roman" w:cs="Times New Roman"/>
          <w:b/>
          <w:bCs/>
        </w:rPr>
        <w:t>CD8</w:t>
      </w:r>
      <w:r w:rsidRPr="00FF73D3">
        <w:rPr>
          <w:rFonts w:ascii="Times New Roman" w:hAnsi="Times New Roman" w:cs="Times New Roman"/>
        </w:rPr>
        <w:t xml:space="preserve">), quindi il CD4 lega MHC II. </w:t>
      </w:r>
    </w:p>
    <w:p w14:paraId="19371959" w14:textId="4E6400E8" w:rsidR="00437E9E" w:rsidRDefault="003728C2" w:rsidP="00830845">
      <w:pPr>
        <w:pStyle w:val="Paragrafoelenco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F73D3">
        <w:rPr>
          <w:rFonts w:ascii="Times New Roman" w:hAnsi="Times New Roman" w:cs="Times New Roman"/>
          <w:b/>
          <w:bCs/>
        </w:rPr>
        <w:t xml:space="preserve">CD3 </w:t>
      </w:r>
      <w:proofErr w:type="spellStart"/>
      <w:r w:rsidRPr="00FF73D3">
        <w:rPr>
          <w:rFonts w:ascii="Times New Roman" w:hAnsi="Times New Roman" w:cs="Times New Roman"/>
          <w:b/>
          <w:bCs/>
        </w:rPr>
        <w:t>ζ</w:t>
      </w:r>
      <w:r w:rsidRPr="00FF73D3">
        <w:rPr>
          <w:rFonts w:ascii="Times New Roman" w:hAnsi="Times New Roman" w:cs="Times New Roman"/>
          <w:b/>
          <w:bCs/>
          <w:i/>
          <w:iCs/>
          <w:color w:val="202122"/>
        </w:rPr>
        <w:t>ζ</w:t>
      </w:r>
      <w:proofErr w:type="spellEnd"/>
      <w:r w:rsidRPr="00FF73D3">
        <w:rPr>
          <w:rFonts w:ascii="Times New Roman" w:hAnsi="Times New Roman" w:cs="Times New Roman"/>
          <w:b/>
          <w:bCs/>
          <w:color w:val="202122"/>
          <w:shd w:val="clear" w:color="auto" w:fill="FFFFFF"/>
        </w:rPr>
        <w:t xml:space="preserve"> o </w:t>
      </w:r>
      <w:proofErr w:type="spellStart"/>
      <w:r w:rsidRPr="00FF73D3">
        <w:rPr>
          <w:rFonts w:ascii="Times New Roman" w:hAnsi="Times New Roman" w:cs="Times New Roman"/>
          <w:b/>
          <w:bCs/>
          <w:i/>
          <w:iCs/>
          <w:color w:val="202122"/>
        </w:rPr>
        <w:t>ζ</w:t>
      </w:r>
      <w:r w:rsidRPr="00FF73D3">
        <w:rPr>
          <w:rFonts w:ascii="Times New Roman" w:hAnsi="Times New Roman" w:cs="Times New Roman"/>
          <w:b/>
          <w:bCs/>
        </w:rPr>
        <w:t>η</w:t>
      </w:r>
      <w:proofErr w:type="spellEnd"/>
      <w:r w:rsidR="00FF73D3" w:rsidRPr="00FF73D3">
        <w:rPr>
          <w:rFonts w:ascii="Times New Roman" w:hAnsi="Times New Roman" w:cs="Times New Roman"/>
        </w:rPr>
        <w:t>,</w:t>
      </w:r>
      <w:r w:rsidR="00FF73D3" w:rsidRPr="00FF73D3">
        <w:rPr>
          <w:rFonts w:ascii="Times New Roman" w:hAnsi="Times New Roman" w:cs="Times New Roman"/>
          <w:b/>
          <w:bCs/>
        </w:rPr>
        <w:t xml:space="preserve"> </w:t>
      </w:r>
      <w:r w:rsidRPr="00FF73D3">
        <w:rPr>
          <w:rFonts w:ascii="Times New Roman" w:hAnsi="Times New Roman" w:cs="Times New Roman"/>
        </w:rPr>
        <w:t xml:space="preserve">che trasducono il segnale. </w:t>
      </w:r>
    </w:p>
    <w:p w14:paraId="6D839B0C" w14:textId="77777777" w:rsidR="00830845" w:rsidRPr="00830845" w:rsidRDefault="00830845" w:rsidP="00830845">
      <w:pPr>
        <w:jc w:val="both"/>
        <w:rPr>
          <w:sz w:val="22"/>
          <w:szCs w:val="22"/>
        </w:rPr>
      </w:pPr>
    </w:p>
    <w:p w14:paraId="0D37CF4F" w14:textId="77777777" w:rsidR="00FF73D3" w:rsidRDefault="003728C2" w:rsidP="00714B32">
      <w:pPr>
        <w:jc w:val="both"/>
        <w:rPr>
          <w:sz w:val="22"/>
          <w:szCs w:val="22"/>
        </w:rPr>
      </w:pPr>
      <w:r w:rsidRPr="00FF73D3">
        <w:rPr>
          <w:b/>
          <w:bCs/>
          <w:sz w:val="22"/>
          <w:szCs w:val="22"/>
        </w:rPr>
        <w:t>Molecole di adesione intracellulare</w:t>
      </w:r>
      <w:r w:rsidR="00FF73D3">
        <w:rPr>
          <w:sz w:val="22"/>
          <w:szCs w:val="22"/>
        </w:rPr>
        <w:t>:</w:t>
      </w:r>
    </w:p>
    <w:p w14:paraId="60ECC186" w14:textId="7BDC0A82" w:rsidR="003728C2" w:rsidRDefault="003728C2" w:rsidP="00830845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alcune appartengono alla famiglia delle integrine come </w:t>
      </w:r>
      <w:r w:rsidRPr="00FF73D3">
        <w:rPr>
          <w:b/>
          <w:bCs/>
          <w:i/>
          <w:iCs/>
          <w:sz w:val="22"/>
          <w:szCs w:val="22"/>
        </w:rPr>
        <w:t>LFA-1</w:t>
      </w:r>
      <w:r w:rsidRPr="00BA34C7">
        <w:rPr>
          <w:sz w:val="22"/>
          <w:szCs w:val="22"/>
        </w:rPr>
        <w:t xml:space="preserve"> che lega </w:t>
      </w:r>
      <w:r w:rsidRPr="00FF73D3">
        <w:rPr>
          <w:i/>
          <w:iCs/>
          <w:sz w:val="22"/>
          <w:szCs w:val="22"/>
        </w:rPr>
        <w:t>ICAM-1</w:t>
      </w:r>
      <w:r w:rsidRPr="00BA34C7">
        <w:rPr>
          <w:sz w:val="22"/>
          <w:szCs w:val="22"/>
        </w:rPr>
        <w:t xml:space="preserve"> sulla APC. </w:t>
      </w:r>
    </w:p>
    <w:p w14:paraId="438C1F61" w14:textId="77777777" w:rsidR="00830845" w:rsidRPr="00BA34C7" w:rsidRDefault="00830845" w:rsidP="00830845">
      <w:pPr>
        <w:jc w:val="both"/>
        <w:rPr>
          <w:sz w:val="22"/>
          <w:szCs w:val="22"/>
        </w:rPr>
      </w:pPr>
    </w:p>
    <w:p w14:paraId="4CA8F9CB" w14:textId="7D9095D2" w:rsidR="00830845" w:rsidRPr="00BA34C7" w:rsidRDefault="00FF73D3" w:rsidP="00830845">
      <w:pPr>
        <w:jc w:val="both"/>
        <w:rPr>
          <w:sz w:val="22"/>
          <w:szCs w:val="22"/>
        </w:rPr>
      </w:pPr>
      <w:r w:rsidRPr="00FF73D3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3CA345AF" wp14:editId="3ADA40E7">
            <wp:simplePos x="0" y="0"/>
            <wp:positionH relativeFrom="column">
              <wp:posOffset>3218439</wp:posOffset>
            </wp:positionH>
            <wp:positionV relativeFrom="paragraph">
              <wp:posOffset>92710</wp:posOffset>
            </wp:positionV>
            <wp:extent cx="2900045" cy="3176905"/>
            <wp:effectExtent l="0" t="0" r="0" b="0"/>
            <wp:wrapThrough wrapText="bothSides">
              <wp:wrapPolygon edited="0">
                <wp:start x="0" y="0"/>
                <wp:lineTo x="0" y="21501"/>
                <wp:lineTo x="21472" y="21501"/>
                <wp:lineTo x="21472" y="0"/>
                <wp:lineTo x="0" y="0"/>
              </wp:wrapPolygon>
            </wp:wrapThrough>
            <wp:docPr id="53249" name="Immagine 1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4B955D1-2609-AA4B-8739-182B739036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9" name="Immagine 1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C4B955D1-2609-AA4B-8739-182B739036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4" r="2818" b="2252"/>
                    <a:stretch/>
                  </pic:blipFill>
                  <pic:spPr bwMode="auto">
                    <a:xfrm>
                      <a:off x="0" y="0"/>
                      <a:ext cx="290004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8C2" w:rsidRPr="00FF73D3">
        <w:rPr>
          <w:b/>
          <w:bCs/>
          <w:sz w:val="22"/>
          <w:szCs w:val="22"/>
        </w:rPr>
        <w:t>Molecole ad azione co</w:t>
      </w:r>
      <w:r w:rsidR="00FC2D41">
        <w:rPr>
          <w:b/>
          <w:bCs/>
          <w:sz w:val="22"/>
          <w:szCs w:val="22"/>
        </w:rPr>
        <w:t>-</w:t>
      </w:r>
      <w:r w:rsidR="003728C2" w:rsidRPr="00FF73D3">
        <w:rPr>
          <w:b/>
          <w:bCs/>
          <w:sz w:val="22"/>
          <w:szCs w:val="22"/>
        </w:rPr>
        <w:t>stimolatori</w:t>
      </w:r>
      <w:r w:rsidR="00830845">
        <w:rPr>
          <w:b/>
          <w:bCs/>
          <w:sz w:val="22"/>
          <w:szCs w:val="22"/>
        </w:rPr>
        <w:t>a</w:t>
      </w:r>
      <w:r w:rsidR="00830845" w:rsidRPr="00FC2D41">
        <w:rPr>
          <w:sz w:val="22"/>
          <w:szCs w:val="22"/>
        </w:rPr>
        <w:t>:</w:t>
      </w:r>
      <w:r w:rsidR="00830845">
        <w:rPr>
          <w:b/>
          <w:bCs/>
          <w:sz w:val="22"/>
          <w:szCs w:val="22"/>
        </w:rPr>
        <w:t xml:space="preserve"> </w:t>
      </w:r>
      <w:r w:rsidR="00830845">
        <w:rPr>
          <w:sz w:val="22"/>
          <w:szCs w:val="22"/>
        </w:rPr>
        <w:t>ne e</w:t>
      </w:r>
      <w:r w:rsidR="00830845" w:rsidRPr="00BA34C7">
        <w:rPr>
          <w:sz w:val="22"/>
          <w:szCs w:val="22"/>
        </w:rPr>
        <w:t xml:space="preserve">sistono molte che hanno effetti diversi sul linfocita T. </w:t>
      </w:r>
    </w:p>
    <w:p w14:paraId="6AB51025" w14:textId="0F370FC0" w:rsidR="00FF73D3" w:rsidRDefault="00830845" w:rsidP="00830845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Sono t</w:t>
      </w:r>
      <w:r w:rsidR="003728C2" w:rsidRPr="00BA34C7">
        <w:rPr>
          <w:sz w:val="22"/>
          <w:szCs w:val="22"/>
        </w:rPr>
        <w:t xml:space="preserve">ipiche il </w:t>
      </w:r>
      <w:r w:rsidR="003728C2" w:rsidRPr="00830845">
        <w:rPr>
          <w:sz w:val="22"/>
          <w:szCs w:val="22"/>
        </w:rPr>
        <w:t>CD28</w:t>
      </w:r>
      <w:r w:rsidR="003728C2" w:rsidRPr="00BA34C7">
        <w:rPr>
          <w:sz w:val="22"/>
          <w:szCs w:val="22"/>
        </w:rPr>
        <w:t xml:space="preserve"> espresso sul linfocita T che </w:t>
      </w:r>
      <w:r w:rsidR="003728C2" w:rsidRPr="00830845">
        <w:rPr>
          <w:sz w:val="22"/>
          <w:szCs w:val="22"/>
        </w:rPr>
        <w:t>lega</w:t>
      </w:r>
      <w:r w:rsidR="003728C2" w:rsidRPr="00BA34C7">
        <w:rPr>
          <w:sz w:val="22"/>
          <w:szCs w:val="22"/>
          <w:u w:val="single"/>
        </w:rPr>
        <w:t xml:space="preserve"> </w:t>
      </w:r>
      <w:r w:rsidR="003728C2" w:rsidRPr="00BA34C7">
        <w:rPr>
          <w:sz w:val="22"/>
          <w:szCs w:val="22"/>
        </w:rPr>
        <w:t xml:space="preserve">il </w:t>
      </w:r>
      <w:r w:rsidR="003728C2" w:rsidRPr="00830845">
        <w:rPr>
          <w:i/>
          <w:iCs/>
          <w:sz w:val="22"/>
          <w:szCs w:val="22"/>
        </w:rPr>
        <w:t>B7.1</w:t>
      </w:r>
      <w:r w:rsidR="003728C2" w:rsidRPr="00BA34C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(CD80) </w:t>
      </w:r>
      <w:r w:rsidR="003728C2" w:rsidRPr="00BA34C7">
        <w:rPr>
          <w:sz w:val="22"/>
          <w:szCs w:val="22"/>
        </w:rPr>
        <w:t xml:space="preserve">e il </w:t>
      </w:r>
      <w:r w:rsidR="003728C2" w:rsidRPr="00830845">
        <w:rPr>
          <w:i/>
          <w:iCs/>
          <w:sz w:val="22"/>
          <w:szCs w:val="22"/>
        </w:rPr>
        <w:t>B7.2</w:t>
      </w:r>
      <w:r>
        <w:rPr>
          <w:sz w:val="22"/>
          <w:szCs w:val="22"/>
        </w:rPr>
        <w:t xml:space="preserve"> (CD86)</w:t>
      </w:r>
      <w:r w:rsidR="003728C2" w:rsidRPr="00BA34C7">
        <w:rPr>
          <w:sz w:val="22"/>
          <w:szCs w:val="22"/>
        </w:rPr>
        <w:t xml:space="preserve">, espressi dall’APC. </w:t>
      </w:r>
    </w:p>
    <w:p w14:paraId="20C5A80C" w14:textId="77777777" w:rsidR="00830845" w:rsidRDefault="003728C2" w:rsidP="00714B32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Il </w:t>
      </w:r>
      <w:r w:rsidRPr="00830845">
        <w:rPr>
          <w:b/>
          <w:bCs/>
          <w:sz w:val="22"/>
          <w:szCs w:val="22"/>
        </w:rPr>
        <w:t>CD28</w:t>
      </w:r>
      <w:r w:rsidRPr="00BA34C7">
        <w:rPr>
          <w:sz w:val="22"/>
          <w:szCs w:val="22"/>
        </w:rPr>
        <w:t xml:space="preserve"> è costitutivo sui linfociti T, quella che cambia è </w:t>
      </w:r>
      <w:r w:rsidRPr="00830845">
        <w:rPr>
          <w:sz w:val="22"/>
          <w:szCs w:val="22"/>
        </w:rPr>
        <w:t>l'espressione di</w:t>
      </w:r>
      <w:r w:rsidRPr="00BA34C7">
        <w:rPr>
          <w:i/>
          <w:iCs/>
          <w:sz w:val="22"/>
          <w:szCs w:val="22"/>
        </w:rPr>
        <w:t xml:space="preserve"> </w:t>
      </w:r>
      <w:r w:rsidRPr="00830845">
        <w:rPr>
          <w:b/>
          <w:bCs/>
          <w:i/>
          <w:iCs/>
          <w:sz w:val="22"/>
          <w:szCs w:val="22"/>
        </w:rPr>
        <w:t>B7.1</w:t>
      </w:r>
      <w:r w:rsidRPr="00BA34C7">
        <w:rPr>
          <w:i/>
          <w:iCs/>
          <w:sz w:val="22"/>
          <w:szCs w:val="22"/>
        </w:rPr>
        <w:t xml:space="preserve"> </w:t>
      </w:r>
      <w:r w:rsidRPr="00830845">
        <w:rPr>
          <w:sz w:val="22"/>
          <w:szCs w:val="22"/>
        </w:rPr>
        <w:t>e il</w:t>
      </w:r>
      <w:r w:rsidRPr="00BA34C7">
        <w:rPr>
          <w:i/>
          <w:iCs/>
          <w:sz w:val="22"/>
          <w:szCs w:val="22"/>
        </w:rPr>
        <w:t xml:space="preserve"> </w:t>
      </w:r>
      <w:r w:rsidRPr="00830845">
        <w:rPr>
          <w:b/>
          <w:bCs/>
          <w:i/>
          <w:iCs/>
          <w:sz w:val="22"/>
          <w:szCs w:val="22"/>
        </w:rPr>
        <w:t>B7.2</w:t>
      </w:r>
      <w:r w:rsidR="00830845">
        <w:rPr>
          <w:sz w:val="22"/>
          <w:szCs w:val="22"/>
        </w:rPr>
        <w:t>.</w:t>
      </w:r>
    </w:p>
    <w:p w14:paraId="3CB79FE5" w14:textId="4AB8EBE9" w:rsidR="003728C2" w:rsidRDefault="00830845" w:rsidP="00FC2D41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[C</w:t>
      </w:r>
      <w:r w:rsidR="003728C2" w:rsidRPr="00830845">
        <w:rPr>
          <w:i/>
          <w:iCs/>
          <w:sz w:val="22"/>
          <w:szCs w:val="22"/>
        </w:rPr>
        <w:t>ollaborazione T-B</w:t>
      </w:r>
      <w:r w:rsidRPr="00830845">
        <w:rPr>
          <w:i/>
          <w:iCs/>
          <w:sz w:val="22"/>
          <w:szCs w:val="22"/>
        </w:rPr>
        <w:t xml:space="preserve">: </w:t>
      </w:r>
      <w:r w:rsidR="003728C2" w:rsidRPr="00830845">
        <w:rPr>
          <w:i/>
          <w:iCs/>
          <w:sz w:val="22"/>
          <w:szCs w:val="22"/>
        </w:rPr>
        <w:t xml:space="preserve">i </w:t>
      </w:r>
      <w:r w:rsidRPr="00830845">
        <w:rPr>
          <w:i/>
          <w:iCs/>
          <w:sz w:val="22"/>
          <w:szCs w:val="22"/>
        </w:rPr>
        <w:t>l</w:t>
      </w:r>
      <w:r w:rsidR="003728C2" w:rsidRPr="00830845">
        <w:rPr>
          <w:i/>
          <w:iCs/>
          <w:sz w:val="22"/>
          <w:szCs w:val="22"/>
        </w:rPr>
        <w:t xml:space="preserve">infociti B che hanno riconosciuto l'Ag e che hanno ricevuto il secondo segnale tra le altre cose esprimono in membrana il B7.1 e il B7.2 e possono in tal modo contribuire come APC all'attivazione dei T </w:t>
      </w:r>
      <w:r w:rsidRPr="00830845">
        <w:rPr>
          <w:i/>
          <w:iCs/>
          <w:sz w:val="22"/>
          <w:szCs w:val="22"/>
        </w:rPr>
        <w:sym w:font="Symbol" w:char="F0AE"/>
      </w:r>
      <w:r w:rsidRPr="00830845">
        <w:rPr>
          <w:i/>
          <w:iCs/>
          <w:sz w:val="22"/>
          <w:szCs w:val="22"/>
        </w:rPr>
        <w:t xml:space="preserve"> </w:t>
      </w:r>
      <w:r w:rsidR="003728C2" w:rsidRPr="00830845">
        <w:rPr>
          <w:i/>
          <w:iCs/>
          <w:sz w:val="22"/>
          <w:szCs w:val="22"/>
        </w:rPr>
        <w:t>collaborazione bidirezionale</w:t>
      </w:r>
      <w:r>
        <w:rPr>
          <w:i/>
          <w:iCs/>
          <w:sz w:val="22"/>
          <w:szCs w:val="22"/>
        </w:rPr>
        <w:t>.]</w:t>
      </w:r>
    </w:p>
    <w:p w14:paraId="333F2056" w14:textId="77777777" w:rsidR="00FC2D41" w:rsidRDefault="00FC2D41" w:rsidP="00FC2D41">
      <w:pPr>
        <w:jc w:val="both"/>
        <w:rPr>
          <w:i/>
          <w:iCs/>
          <w:sz w:val="22"/>
          <w:szCs w:val="22"/>
        </w:rPr>
      </w:pPr>
    </w:p>
    <w:p w14:paraId="37B80A50" w14:textId="1D6124D6" w:rsidR="00FC2D41" w:rsidRPr="00FC2D41" w:rsidRDefault="00FC2D41" w:rsidP="00FC2D41">
      <w:pPr>
        <w:jc w:val="both"/>
        <w:rPr>
          <w:b/>
          <w:bCs/>
          <w:sz w:val="22"/>
          <w:szCs w:val="22"/>
        </w:rPr>
      </w:pPr>
      <w:r w:rsidRPr="00FC2D41">
        <w:rPr>
          <w:b/>
          <w:bCs/>
          <w:sz w:val="22"/>
          <w:szCs w:val="22"/>
        </w:rPr>
        <w:t>Molecole ad azione inibitoria</w:t>
      </w:r>
      <w:r>
        <w:rPr>
          <w:b/>
          <w:bCs/>
          <w:sz w:val="22"/>
          <w:szCs w:val="22"/>
        </w:rPr>
        <w:t xml:space="preserve"> (segnali regolatori negativi)</w:t>
      </w:r>
      <w:r w:rsidRPr="00FC2D41">
        <w:rPr>
          <w:sz w:val="22"/>
          <w:szCs w:val="22"/>
        </w:rPr>
        <w:t>:</w:t>
      </w:r>
    </w:p>
    <w:p w14:paraId="5A179C36" w14:textId="77777777" w:rsidR="00FC2D41" w:rsidRDefault="003728C2" w:rsidP="00FC2D41">
      <w:pPr>
        <w:jc w:val="both"/>
        <w:rPr>
          <w:sz w:val="22"/>
          <w:szCs w:val="22"/>
        </w:rPr>
      </w:pPr>
      <w:r w:rsidRPr="00830845">
        <w:rPr>
          <w:sz w:val="22"/>
          <w:szCs w:val="22"/>
        </w:rPr>
        <w:t xml:space="preserve">Il </w:t>
      </w:r>
      <w:r w:rsidRPr="00830845">
        <w:rPr>
          <w:i/>
          <w:iCs/>
          <w:sz w:val="22"/>
          <w:szCs w:val="22"/>
        </w:rPr>
        <w:t>B7.1</w:t>
      </w:r>
      <w:r w:rsidRPr="00830845">
        <w:rPr>
          <w:sz w:val="22"/>
          <w:szCs w:val="22"/>
        </w:rPr>
        <w:t xml:space="preserve"> e il </w:t>
      </w:r>
      <w:r w:rsidRPr="00830845">
        <w:rPr>
          <w:i/>
          <w:iCs/>
          <w:sz w:val="22"/>
          <w:szCs w:val="22"/>
        </w:rPr>
        <w:t>B7.2</w:t>
      </w:r>
      <w:r w:rsidRPr="00BA34C7">
        <w:rPr>
          <w:sz w:val="22"/>
          <w:szCs w:val="22"/>
        </w:rPr>
        <w:t xml:space="preserve"> legano non solo il CD28 ma anche un altro recettor</w:t>
      </w:r>
      <w:r w:rsidR="00830845">
        <w:rPr>
          <w:sz w:val="22"/>
          <w:szCs w:val="22"/>
        </w:rPr>
        <w:t xml:space="preserve">e: </w:t>
      </w:r>
      <w:r w:rsidRPr="00830845">
        <w:rPr>
          <w:b/>
          <w:bCs/>
          <w:i/>
          <w:iCs/>
          <w:sz w:val="22"/>
          <w:szCs w:val="22"/>
        </w:rPr>
        <w:t>CTLA-4</w:t>
      </w:r>
      <w:r w:rsidRPr="00BA34C7">
        <w:rPr>
          <w:sz w:val="22"/>
          <w:szCs w:val="22"/>
        </w:rPr>
        <w:t xml:space="preserve"> che ha </w:t>
      </w:r>
      <w:r w:rsidR="00830845" w:rsidRPr="00FC2D41">
        <w:rPr>
          <w:sz w:val="22"/>
          <w:szCs w:val="22"/>
        </w:rPr>
        <w:t>un’</w:t>
      </w:r>
      <w:r w:rsidRPr="00FC2D41">
        <w:rPr>
          <w:sz w:val="22"/>
          <w:szCs w:val="22"/>
        </w:rPr>
        <w:t>azione inibitoria</w:t>
      </w:r>
      <w:r w:rsidR="00FC2D41">
        <w:rPr>
          <w:sz w:val="22"/>
          <w:szCs w:val="22"/>
        </w:rPr>
        <w:t>.</w:t>
      </w:r>
    </w:p>
    <w:p w14:paraId="6B7DE423" w14:textId="32CED818" w:rsidR="003728C2" w:rsidRPr="00830845" w:rsidRDefault="00FC2D41" w:rsidP="00830845">
      <w:pPr>
        <w:spacing w:after="120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>P</w:t>
      </w:r>
      <w:r w:rsidR="003728C2" w:rsidRPr="00BA34C7">
        <w:rPr>
          <w:sz w:val="22"/>
          <w:szCs w:val="22"/>
        </w:rPr>
        <w:t>er cui</w:t>
      </w:r>
      <w:r>
        <w:rPr>
          <w:sz w:val="22"/>
          <w:szCs w:val="22"/>
        </w:rPr>
        <w:t>,</w:t>
      </w:r>
      <w:r w:rsidR="003728C2" w:rsidRPr="00BA34C7">
        <w:rPr>
          <w:sz w:val="22"/>
          <w:szCs w:val="22"/>
        </w:rPr>
        <w:t xml:space="preserve"> durante la risposta delle cellule T</w:t>
      </w:r>
      <w:r>
        <w:rPr>
          <w:sz w:val="22"/>
          <w:szCs w:val="22"/>
        </w:rPr>
        <w:t xml:space="preserve">, </w:t>
      </w:r>
      <w:r w:rsidR="003728C2" w:rsidRPr="00BA34C7">
        <w:rPr>
          <w:sz w:val="22"/>
          <w:szCs w:val="22"/>
        </w:rPr>
        <w:t xml:space="preserve">vedremo che inizialmente viene espresso il CD28 </w:t>
      </w:r>
      <w:r>
        <w:rPr>
          <w:sz w:val="22"/>
          <w:szCs w:val="22"/>
        </w:rPr>
        <w:t>(</w:t>
      </w:r>
      <w:r w:rsidR="003728C2" w:rsidRPr="00BA34C7">
        <w:rPr>
          <w:sz w:val="22"/>
          <w:szCs w:val="22"/>
        </w:rPr>
        <w:t>perché devo ricevere i segnali co</w:t>
      </w:r>
      <w:r>
        <w:rPr>
          <w:sz w:val="22"/>
          <w:szCs w:val="22"/>
        </w:rPr>
        <w:t>-</w:t>
      </w:r>
      <w:r w:rsidR="003728C2" w:rsidRPr="00BA34C7">
        <w:rPr>
          <w:sz w:val="22"/>
          <w:szCs w:val="22"/>
        </w:rPr>
        <w:t>stimolatori</w:t>
      </w:r>
      <w:r>
        <w:rPr>
          <w:sz w:val="22"/>
          <w:szCs w:val="22"/>
        </w:rPr>
        <w:t>)</w:t>
      </w:r>
      <w:r w:rsidR="003728C2" w:rsidRPr="00BA34C7">
        <w:rPr>
          <w:sz w:val="22"/>
          <w:szCs w:val="22"/>
        </w:rPr>
        <w:t xml:space="preserve">, successivamente </w:t>
      </w:r>
      <w:r w:rsidR="003728C2" w:rsidRPr="00FC2D41">
        <w:rPr>
          <w:sz w:val="22"/>
          <w:szCs w:val="22"/>
        </w:rPr>
        <w:t xml:space="preserve">quando devo spegnere la </w:t>
      </w:r>
      <w:r w:rsidR="003728C2" w:rsidRPr="00BA34C7">
        <w:rPr>
          <w:sz w:val="22"/>
          <w:szCs w:val="22"/>
        </w:rPr>
        <w:t xml:space="preserve">risposta esprimo </w:t>
      </w:r>
      <w:r w:rsidR="003728C2" w:rsidRPr="00FC2D41">
        <w:rPr>
          <w:i/>
          <w:iCs/>
          <w:sz w:val="22"/>
          <w:szCs w:val="22"/>
        </w:rPr>
        <w:t>CTLA-4</w:t>
      </w:r>
      <w:r w:rsidR="003728C2" w:rsidRPr="00BA34C7">
        <w:rPr>
          <w:sz w:val="22"/>
          <w:szCs w:val="22"/>
        </w:rPr>
        <w:t xml:space="preserve"> che </w:t>
      </w:r>
      <w:r w:rsidR="003728C2" w:rsidRPr="00FC2D41">
        <w:rPr>
          <w:sz w:val="22"/>
          <w:szCs w:val="22"/>
        </w:rPr>
        <w:t>ha un'</w:t>
      </w:r>
      <w:r w:rsidR="003728C2" w:rsidRPr="00FC2D41">
        <w:rPr>
          <w:sz w:val="22"/>
          <w:szCs w:val="22"/>
          <w:u w:val="single"/>
        </w:rPr>
        <w:t xml:space="preserve">affinità maggiore per il </w:t>
      </w:r>
      <w:r w:rsidR="003728C2" w:rsidRPr="00FC2D41">
        <w:rPr>
          <w:i/>
          <w:iCs/>
          <w:sz w:val="22"/>
          <w:szCs w:val="22"/>
          <w:u w:val="single"/>
        </w:rPr>
        <w:t>B7.1</w:t>
      </w:r>
      <w:r w:rsidR="003728C2" w:rsidRPr="00FC2D41">
        <w:rPr>
          <w:sz w:val="22"/>
          <w:szCs w:val="22"/>
          <w:u w:val="single"/>
        </w:rPr>
        <w:t xml:space="preserve"> e il </w:t>
      </w:r>
      <w:r w:rsidR="003728C2" w:rsidRPr="00FC2D41">
        <w:rPr>
          <w:i/>
          <w:iCs/>
          <w:sz w:val="22"/>
          <w:szCs w:val="22"/>
          <w:u w:val="single"/>
        </w:rPr>
        <w:t>B7.2</w:t>
      </w:r>
      <w:r w:rsidR="003728C2" w:rsidRPr="00FC2D41">
        <w:rPr>
          <w:sz w:val="22"/>
          <w:szCs w:val="22"/>
        </w:rPr>
        <w:t xml:space="preserve"> ma</w:t>
      </w:r>
      <w:r w:rsidR="003728C2" w:rsidRPr="00BA34C7">
        <w:rPr>
          <w:sz w:val="22"/>
          <w:szCs w:val="22"/>
        </w:rPr>
        <w:t xml:space="preserve"> invece di attivare il linfocita T lo inibisce</w:t>
      </w:r>
      <w:r>
        <w:rPr>
          <w:sz w:val="22"/>
          <w:szCs w:val="22"/>
        </w:rPr>
        <w:t xml:space="preserve"> (</w:t>
      </w:r>
      <w:r w:rsidRPr="00FC2D41">
        <w:rPr>
          <w:sz w:val="22"/>
          <w:szCs w:val="22"/>
        </w:rPr>
        <w:sym w:font="Symbol" w:char="F0AE"/>
      </w:r>
      <w:r w:rsidRPr="00FC2D4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riduco </w:t>
      </w:r>
      <w:r w:rsidR="003728C2" w:rsidRPr="00BA34C7">
        <w:rPr>
          <w:sz w:val="22"/>
          <w:szCs w:val="22"/>
        </w:rPr>
        <w:t>l'attivazione</w:t>
      </w:r>
      <w:r>
        <w:rPr>
          <w:sz w:val="22"/>
          <w:szCs w:val="22"/>
        </w:rPr>
        <w:t>)</w:t>
      </w:r>
      <w:r w:rsidR="003728C2" w:rsidRPr="00BA34C7">
        <w:rPr>
          <w:sz w:val="22"/>
          <w:szCs w:val="22"/>
        </w:rPr>
        <w:t xml:space="preserve">. </w:t>
      </w:r>
    </w:p>
    <w:p w14:paraId="57A60BA6" w14:textId="6A115958" w:rsidR="003728C2" w:rsidRPr="00BA34C7" w:rsidRDefault="003728C2" w:rsidP="00FC2D41">
      <w:pPr>
        <w:spacing w:after="120"/>
        <w:jc w:val="both"/>
        <w:rPr>
          <w:sz w:val="22"/>
          <w:szCs w:val="22"/>
        </w:rPr>
      </w:pPr>
      <w:r w:rsidRPr="00BA34C7">
        <w:rPr>
          <w:sz w:val="22"/>
          <w:szCs w:val="22"/>
        </w:rPr>
        <w:t>Altre molecole di co</w:t>
      </w:r>
      <w:r w:rsidR="00415A1B">
        <w:rPr>
          <w:sz w:val="22"/>
          <w:szCs w:val="22"/>
        </w:rPr>
        <w:t>-</w:t>
      </w:r>
      <w:r w:rsidRPr="00BA34C7">
        <w:rPr>
          <w:sz w:val="22"/>
          <w:szCs w:val="22"/>
        </w:rPr>
        <w:t xml:space="preserve">stimolazione </w:t>
      </w:r>
      <w:r w:rsidR="00FC2D41">
        <w:rPr>
          <w:sz w:val="22"/>
          <w:szCs w:val="22"/>
        </w:rPr>
        <w:t xml:space="preserve">ad azione inibitoria </w:t>
      </w:r>
      <w:r w:rsidRPr="00BA34C7">
        <w:rPr>
          <w:sz w:val="22"/>
          <w:szCs w:val="22"/>
        </w:rPr>
        <w:t>importanti per i</w:t>
      </w:r>
      <w:r w:rsidR="00FC2D41">
        <w:rPr>
          <w:sz w:val="22"/>
          <w:szCs w:val="22"/>
        </w:rPr>
        <w:t xml:space="preserve"> linfociti</w:t>
      </w:r>
      <w:r w:rsidRPr="00BA34C7">
        <w:rPr>
          <w:sz w:val="22"/>
          <w:szCs w:val="22"/>
        </w:rPr>
        <w:t xml:space="preserve"> T sono </w:t>
      </w:r>
      <w:r w:rsidRPr="00FC2D41">
        <w:rPr>
          <w:b/>
          <w:bCs/>
          <w:i/>
          <w:iCs/>
          <w:sz w:val="22"/>
          <w:szCs w:val="22"/>
        </w:rPr>
        <w:t xml:space="preserve">PD-L1 </w:t>
      </w:r>
      <w:r w:rsidR="00FC2D41" w:rsidRPr="00FC2D41">
        <w:rPr>
          <w:i/>
          <w:iCs/>
          <w:sz w:val="22"/>
          <w:szCs w:val="22"/>
        </w:rPr>
        <w:t>(B7-H1)</w:t>
      </w:r>
      <w:r w:rsidR="00FC2D41" w:rsidRPr="00BA34C7">
        <w:rPr>
          <w:sz w:val="22"/>
          <w:szCs w:val="22"/>
        </w:rPr>
        <w:t xml:space="preserve"> </w:t>
      </w:r>
      <w:r w:rsidRPr="00BA34C7">
        <w:rPr>
          <w:sz w:val="22"/>
          <w:szCs w:val="22"/>
        </w:rPr>
        <w:t>e</w:t>
      </w:r>
      <w:r w:rsidRPr="00BA34C7">
        <w:rPr>
          <w:b/>
          <w:bCs/>
          <w:sz w:val="22"/>
          <w:szCs w:val="22"/>
        </w:rPr>
        <w:t xml:space="preserve"> </w:t>
      </w:r>
      <w:r w:rsidRPr="00FC2D41">
        <w:rPr>
          <w:b/>
          <w:bCs/>
          <w:i/>
          <w:iCs/>
          <w:sz w:val="22"/>
          <w:szCs w:val="22"/>
        </w:rPr>
        <w:t>PD-L2</w:t>
      </w:r>
      <w:r w:rsidR="00FC2D41" w:rsidRPr="00FC2D41">
        <w:rPr>
          <w:i/>
          <w:iCs/>
          <w:sz w:val="22"/>
          <w:szCs w:val="22"/>
        </w:rPr>
        <w:t xml:space="preserve"> (B7-H2)</w:t>
      </w:r>
      <w:r w:rsidRPr="00BA34C7">
        <w:rPr>
          <w:sz w:val="22"/>
          <w:szCs w:val="22"/>
        </w:rPr>
        <w:t xml:space="preserve">, </w:t>
      </w:r>
      <w:r w:rsidR="00FC2D41">
        <w:rPr>
          <w:sz w:val="22"/>
          <w:szCs w:val="22"/>
        </w:rPr>
        <w:t xml:space="preserve">che </w:t>
      </w:r>
      <w:r w:rsidRPr="00BA34C7">
        <w:rPr>
          <w:sz w:val="22"/>
          <w:szCs w:val="22"/>
        </w:rPr>
        <w:t xml:space="preserve">legano </w:t>
      </w:r>
      <w:r w:rsidRPr="00FC2D41">
        <w:rPr>
          <w:b/>
          <w:bCs/>
          <w:i/>
          <w:iCs/>
          <w:sz w:val="22"/>
          <w:szCs w:val="22"/>
        </w:rPr>
        <w:t>PD-1</w:t>
      </w:r>
      <w:r w:rsidR="00FC2D41">
        <w:rPr>
          <w:sz w:val="22"/>
          <w:szCs w:val="22"/>
        </w:rPr>
        <w:t>.</w:t>
      </w:r>
    </w:p>
    <w:p w14:paraId="1819BFBD" w14:textId="77777777" w:rsidR="003728C2" w:rsidRPr="00BA34C7" w:rsidRDefault="003728C2" w:rsidP="00714B32">
      <w:pPr>
        <w:jc w:val="both"/>
        <w:rPr>
          <w:sz w:val="22"/>
          <w:szCs w:val="22"/>
        </w:rPr>
      </w:pPr>
    </w:p>
    <w:p w14:paraId="2EDD86BC" w14:textId="4CAD875D" w:rsidR="003728C2" w:rsidRPr="00FC2D41" w:rsidRDefault="00FC2D41" w:rsidP="00FC2D41">
      <w:pPr>
        <w:spacing w:after="120"/>
        <w:jc w:val="both"/>
        <w:rPr>
          <w:b/>
          <w:bCs/>
          <w:sz w:val="22"/>
          <w:szCs w:val="22"/>
          <w:u w:val="single"/>
        </w:rPr>
      </w:pPr>
      <w:r w:rsidRPr="00FC2D41">
        <w:rPr>
          <w:b/>
          <w:bCs/>
          <w:sz w:val="22"/>
          <w:szCs w:val="22"/>
          <w:u w:val="single"/>
        </w:rPr>
        <w:t>SUPERANTIGENI</w:t>
      </w:r>
      <w:r w:rsidRPr="00FC2D41">
        <w:rPr>
          <w:b/>
          <w:bCs/>
          <w:sz w:val="22"/>
          <w:szCs w:val="22"/>
        </w:rPr>
        <w:t>:</w:t>
      </w:r>
    </w:p>
    <w:p w14:paraId="02D509C5" w14:textId="063A5C7D" w:rsidR="00BD1BBC" w:rsidRPr="00BD1BBC" w:rsidRDefault="003728C2" w:rsidP="00BD1BBC">
      <w:pPr>
        <w:jc w:val="both"/>
        <w:rPr>
          <w:i/>
          <w:iCs/>
          <w:sz w:val="22"/>
          <w:szCs w:val="22"/>
        </w:rPr>
      </w:pPr>
      <w:r w:rsidRPr="00BD1BBC">
        <w:rPr>
          <w:i/>
          <w:iCs/>
          <w:sz w:val="22"/>
          <w:szCs w:val="22"/>
        </w:rPr>
        <w:t xml:space="preserve">I linfociti T riconoscono gli Ag legati all’MHC I e all’MHC II autologhe per cui sono ristretti in MHC. I linfociti T che esprimono i TCR </w:t>
      </w:r>
      <w:proofErr w:type="spellStart"/>
      <w:r w:rsidRPr="00BD1BBC">
        <w:rPr>
          <w:i/>
          <w:iCs/>
          <w:sz w:val="22"/>
          <w:szCs w:val="22"/>
        </w:rPr>
        <w:t>γδ</w:t>
      </w:r>
      <w:proofErr w:type="spellEnd"/>
      <w:r w:rsidR="00BD1BBC" w:rsidRPr="00BD1BBC">
        <w:rPr>
          <w:i/>
          <w:iCs/>
          <w:sz w:val="22"/>
          <w:szCs w:val="22"/>
        </w:rPr>
        <w:t xml:space="preserve"> </w:t>
      </w:r>
      <w:r w:rsidRPr="00BD1BBC">
        <w:rPr>
          <w:i/>
          <w:iCs/>
          <w:sz w:val="22"/>
          <w:szCs w:val="22"/>
        </w:rPr>
        <w:t>lo sono meno</w:t>
      </w:r>
      <w:r w:rsidR="00BD1BBC" w:rsidRPr="00BD1BBC">
        <w:rPr>
          <w:i/>
          <w:iCs/>
          <w:sz w:val="22"/>
          <w:szCs w:val="22"/>
        </w:rPr>
        <w:t>,</w:t>
      </w:r>
      <w:r w:rsidRPr="00BD1BBC">
        <w:rPr>
          <w:i/>
          <w:iCs/>
          <w:sz w:val="22"/>
          <w:szCs w:val="22"/>
        </w:rPr>
        <w:t xml:space="preserve"> ma comunque il riconoscimento avviene, nella stragrande maggioranza dei casi, in seguito alle interazioni con i complessi MHC/peptide espressi dall’APC.  Questo vale per gli </w:t>
      </w:r>
      <w:r w:rsidRPr="00BD1BBC">
        <w:rPr>
          <w:b/>
          <w:bCs/>
          <w:i/>
          <w:iCs/>
          <w:sz w:val="22"/>
          <w:szCs w:val="22"/>
        </w:rPr>
        <w:t>Ag classici</w:t>
      </w:r>
      <w:r w:rsidRPr="00BD1BBC">
        <w:rPr>
          <w:i/>
          <w:iCs/>
          <w:sz w:val="22"/>
          <w:szCs w:val="22"/>
        </w:rPr>
        <w:t xml:space="preserve"> </w:t>
      </w:r>
      <w:r w:rsidR="00BD1BBC" w:rsidRPr="00BD1BBC">
        <w:rPr>
          <w:i/>
          <w:iCs/>
          <w:sz w:val="22"/>
          <w:szCs w:val="22"/>
        </w:rPr>
        <w:t>(</w:t>
      </w:r>
      <w:r w:rsidRPr="00BD1BBC">
        <w:rPr>
          <w:i/>
          <w:iCs/>
          <w:sz w:val="22"/>
          <w:szCs w:val="22"/>
        </w:rPr>
        <w:t xml:space="preserve">che per i </w:t>
      </w:r>
      <w:r w:rsidR="00BD1BBC" w:rsidRPr="00BD1BBC">
        <w:rPr>
          <w:i/>
          <w:iCs/>
          <w:sz w:val="22"/>
          <w:szCs w:val="22"/>
        </w:rPr>
        <w:t xml:space="preserve">linfociti </w:t>
      </w:r>
      <w:r w:rsidRPr="00BD1BBC">
        <w:rPr>
          <w:i/>
          <w:iCs/>
          <w:sz w:val="22"/>
          <w:szCs w:val="22"/>
        </w:rPr>
        <w:t>T sono solo proteici dal punto di vista chimico</w:t>
      </w:r>
      <w:r w:rsidR="00BD1BBC" w:rsidRPr="00BD1BBC">
        <w:rPr>
          <w:i/>
          <w:iCs/>
          <w:sz w:val="22"/>
          <w:szCs w:val="22"/>
        </w:rPr>
        <w:t>)</w:t>
      </w:r>
      <w:r w:rsidRPr="00BD1BBC">
        <w:rPr>
          <w:i/>
          <w:iCs/>
          <w:sz w:val="22"/>
          <w:szCs w:val="22"/>
        </w:rPr>
        <w:t>.</w:t>
      </w:r>
    </w:p>
    <w:p w14:paraId="1D3C6161" w14:textId="7391A51B" w:rsidR="003728C2" w:rsidRDefault="003728C2" w:rsidP="000C44FE">
      <w:pPr>
        <w:jc w:val="both"/>
        <w:rPr>
          <w:i/>
          <w:iCs/>
          <w:sz w:val="22"/>
          <w:szCs w:val="22"/>
        </w:rPr>
      </w:pPr>
      <w:r w:rsidRPr="00967A14">
        <w:rPr>
          <w:i/>
          <w:iCs/>
          <w:sz w:val="22"/>
          <w:szCs w:val="22"/>
        </w:rPr>
        <w:t>Esiste una categoria di Ag che viene chiamata superantigeni che non seguono questa regola.</w:t>
      </w:r>
    </w:p>
    <w:p w14:paraId="3577FFAC" w14:textId="77777777" w:rsidR="000C44FE" w:rsidRPr="000C44FE" w:rsidRDefault="000C44FE" w:rsidP="000C44FE">
      <w:pPr>
        <w:jc w:val="both"/>
        <w:rPr>
          <w:sz w:val="22"/>
          <w:szCs w:val="22"/>
        </w:rPr>
      </w:pPr>
    </w:p>
    <w:p w14:paraId="5EACD51D" w14:textId="24BCA1A3" w:rsidR="00967A14" w:rsidRDefault="003728C2" w:rsidP="00967A14">
      <w:pPr>
        <w:spacing w:after="120"/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I </w:t>
      </w:r>
      <w:r w:rsidRPr="00BA34C7">
        <w:rPr>
          <w:b/>
          <w:bCs/>
          <w:sz w:val="22"/>
          <w:szCs w:val="22"/>
        </w:rPr>
        <w:t>superantigeni</w:t>
      </w:r>
      <w:r w:rsidRPr="00BA34C7">
        <w:rPr>
          <w:sz w:val="22"/>
          <w:szCs w:val="22"/>
        </w:rPr>
        <w:t xml:space="preserve"> </w:t>
      </w:r>
      <w:r w:rsidR="00967A14">
        <w:rPr>
          <w:sz w:val="22"/>
          <w:szCs w:val="22"/>
        </w:rPr>
        <w:t xml:space="preserve">(blu </w:t>
      </w:r>
      <w:r w:rsidR="000C44FE">
        <w:rPr>
          <w:sz w:val="22"/>
          <w:szCs w:val="22"/>
        </w:rPr>
        <w:t>nella</w:t>
      </w:r>
      <w:r w:rsidR="00967A14">
        <w:rPr>
          <w:sz w:val="22"/>
          <w:szCs w:val="22"/>
        </w:rPr>
        <w:t xml:space="preserve"> figura</w:t>
      </w:r>
      <w:r w:rsidR="000C44FE">
        <w:rPr>
          <w:sz w:val="22"/>
          <w:szCs w:val="22"/>
        </w:rPr>
        <w:t xml:space="preserve"> a pag. successiva</w:t>
      </w:r>
      <w:r w:rsidR="00967A14">
        <w:rPr>
          <w:sz w:val="22"/>
          <w:szCs w:val="22"/>
        </w:rPr>
        <w:t xml:space="preserve">) </w:t>
      </w:r>
      <w:r w:rsidRPr="00BA34C7">
        <w:rPr>
          <w:sz w:val="22"/>
          <w:szCs w:val="22"/>
        </w:rPr>
        <w:t xml:space="preserve">sono degli Ag di solito </w:t>
      </w:r>
      <w:r w:rsidRPr="00967A14">
        <w:rPr>
          <w:sz w:val="22"/>
          <w:szCs w:val="22"/>
        </w:rPr>
        <w:t xml:space="preserve">di </w:t>
      </w:r>
      <w:r w:rsidRPr="00967A14">
        <w:rPr>
          <w:b/>
          <w:bCs/>
          <w:sz w:val="22"/>
          <w:szCs w:val="22"/>
        </w:rPr>
        <w:t>origine batterica o virale</w:t>
      </w:r>
      <w:r w:rsidRPr="00BA34C7">
        <w:rPr>
          <w:sz w:val="22"/>
          <w:szCs w:val="22"/>
        </w:rPr>
        <w:t xml:space="preserve"> (</w:t>
      </w:r>
      <w:r w:rsidRPr="00967A14">
        <w:rPr>
          <w:i/>
          <w:iCs/>
          <w:sz w:val="22"/>
          <w:szCs w:val="22"/>
        </w:rPr>
        <w:t>e</w:t>
      </w:r>
      <w:r w:rsidR="00967A14" w:rsidRPr="00967A14">
        <w:rPr>
          <w:i/>
          <w:iCs/>
          <w:sz w:val="22"/>
          <w:szCs w:val="22"/>
        </w:rPr>
        <w:t>s</w:t>
      </w:r>
      <w:r w:rsidRPr="00967A14">
        <w:rPr>
          <w:i/>
          <w:iCs/>
          <w:sz w:val="22"/>
          <w:szCs w:val="22"/>
        </w:rPr>
        <w:t xml:space="preserve">. </w:t>
      </w:r>
      <w:r w:rsidR="00967A14" w:rsidRPr="00967A14">
        <w:rPr>
          <w:i/>
          <w:iCs/>
          <w:sz w:val="22"/>
          <w:szCs w:val="22"/>
        </w:rPr>
        <w:t>e</w:t>
      </w:r>
      <w:r w:rsidRPr="00967A14">
        <w:rPr>
          <w:i/>
          <w:iCs/>
          <w:sz w:val="22"/>
          <w:szCs w:val="22"/>
        </w:rPr>
        <w:t>nterotossina stafilococcica</w:t>
      </w:r>
      <w:r w:rsidR="00967A14">
        <w:rPr>
          <w:i/>
          <w:iCs/>
          <w:sz w:val="22"/>
          <w:szCs w:val="22"/>
        </w:rPr>
        <w:t>;</w:t>
      </w:r>
      <w:r w:rsidRPr="00967A14">
        <w:rPr>
          <w:i/>
          <w:iCs/>
          <w:sz w:val="22"/>
          <w:szCs w:val="22"/>
        </w:rPr>
        <w:t xml:space="preserve"> tossina 1 della sindrome da shock tossico – TSST-</w:t>
      </w:r>
      <w:r w:rsidRPr="00BA34C7">
        <w:rPr>
          <w:sz w:val="22"/>
          <w:szCs w:val="22"/>
        </w:rPr>
        <w:t>1</w:t>
      </w:r>
      <w:r w:rsidR="00967A14">
        <w:rPr>
          <w:sz w:val="22"/>
          <w:szCs w:val="22"/>
        </w:rPr>
        <w:t>).</w:t>
      </w:r>
    </w:p>
    <w:p w14:paraId="2D095C56" w14:textId="2A6BC9DB" w:rsidR="00967A14" w:rsidRDefault="00967A14" w:rsidP="00714B32">
      <w:pPr>
        <w:jc w:val="both"/>
        <w:rPr>
          <w:sz w:val="22"/>
          <w:szCs w:val="22"/>
        </w:rPr>
      </w:pPr>
      <w:r>
        <w:rPr>
          <w:sz w:val="22"/>
          <w:szCs w:val="22"/>
        </w:rPr>
        <w:t>Questi</w:t>
      </w:r>
      <w:r w:rsidR="003728C2" w:rsidRPr="00BA34C7">
        <w:rPr>
          <w:sz w:val="22"/>
          <w:szCs w:val="22"/>
        </w:rPr>
        <w:t xml:space="preserve"> </w:t>
      </w:r>
      <w:r w:rsidR="003728C2" w:rsidRPr="00967A14">
        <w:rPr>
          <w:b/>
          <w:bCs/>
          <w:sz w:val="22"/>
          <w:szCs w:val="22"/>
        </w:rPr>
        <w:t xml:space="preserve">legano loro stessi le porzioni delle catene β del </w:t>
      </w:r>
      <w:r w:rsidR="003728C2" w:rsidRPr="00967A14">
        <w:rPr>
          <w:b/>
          <w:bCs/>
          <w:i/>
          <w:iCs/>
          <w:sz w:val="22"/>
          <w:szCs w:val="22"/>
        </w:rPr>
        <w:t>TCR</w:t>
      </w:r>
      <w:r w:rsidR="003728C2" w:rsidRPr="00967A14">
        <w:rPr>
          <w:b/>
          <w:bCs/>
          <w:sz w:val="22"/>
          <w:szCs w:val="22"/>
        </w:rPr>
        <w:t xml:space="preserve"> e si pongono a ponte tra il </w:t>
      </w:r>
      <w:r w:rsidR="003728C2" w:rsidRPr="00967A14">
        <w:rPr>
          <w:b/>
          <w:bCs/>
          <w:i/>
          <w:iCs/>
          <w:sz w:val="22"/>
          <w:szCs w:val="22"/>
        </w:rPr>
        <w:t>TCR</w:t>
      </w:r>
      <w:r w:rsidR="003728C2" w:rsidRPr="00967A14">
        <w:rPr>
          <w:b/>
          <w:bCs/>
          <w:sz w:val="22"/>
          <w:szCs w:val="22"/>
        </w:rPr>
        <w:t xml:space="preserve"> e l’MHC</w:t>
      </w:r>
      <w:r w:rsidRPr="00967A14">
        <w:rPr>
          <w:sz w:val="22"/>
          <w:szCs w:val="22"/>
        </w:rPr>
        <w:t xml:space="preserve">, </w:t>
      </w:r>
      <w:r w:rsidR="003728C2" w:rsidRPr="00967A14">
        <w:rPr>
          <w:sz w:val="22"/>
          <w:szCs w:val="22"/>
        </w:rPr>
        <w:t>formando un complesso che prescinde dall'interazione col peptide antigenico,</w:t>
      </w:r>
      <w:r w:rsidR="003728C2" w:rsidRPr="00BA34C7">
        <w:rPr>
          <w:sz w:val="22"/>
          <w:szCs w:val="22"/>
        </w:rPr>
        <w:t xml:space="preserve"> per cui </w:t>
      </w:r>
      <w:r w:rsidR="003728C2" w:rsidRPr="00967A14">
        <w:rPr>
          <w:sz w:val="22"/>
          <w:szCs w:val="22"/>
        </w:rPr>
        <w:t xml:space="preserve">legano più </w:t>
      </w:r>
      <w:r w:rsidR="003728C2" w:rsidRPr="00967A14">
        <w:rPr>
          <w:i/>
          <w:iCs/>
          <w:sz w:val="22"/>
          <w:szCs w:val="22"/>
        </w:rPr>
        <w:t>TCR</w:t>
      </w:r>
      <w:r w:rsidR="003728C2" w:rsidRPr="00967A14">
        <w:rPr>
          <w:sz w:val="22"/>
          <w:szCs w:val="22"/>
        </w:rPr>
        <w:t xml:space="preserve"> che condividono delle porzioni</w:t>
      </w:r>
      <w:r w:rsidR="003728C2" w:rsidRPr="00BA34C7">
        <w:rPr>
          <w:sz w:val="22"/>
          <w:szCs w:val="22"/>
        </w:rPr>
        <w:t xml:space="preserve"> </w:t>
      </w:r>
      <w:r w:rsidR="003728C2" w:rsidRPr="00BA34C7">
        <w:rPr>
          <w:b/>
          <w:bCs/>
          <w:sz w:val="22"/>
          <w:szCs w:val="22"/>
        </w:rPr>
        <w:t>Vβ</w:t>
      </w:r>
      <w:r w:rsidR="003728C2" w:rsidRPr="00BA34C7">
        <w:rPr>
          <w:sz w:val="22"/>
          <w:szCs w:val="22"/>
        </w:rPr>
        <w:t xml:space="preserve"> e quindi </w:t>
      </w:r>
      <w:r w:rsidR="003728C2" w:rsidRPr="00967A14">
        <w:rPr>
          <w:b/>
          <w:bCs/>
          <w:sz w:val="22"/>
          <w:szCs w:val="22"/>
        </w:rPr>
        <w:t>possono stimolare più cloni di linfociti T in contemporanea</w:t>
      </w:r>
      <w:r w:rsidR="003728C2" w:rsidRPr="00BA34C7">
        <w:rPr>
          <w:sz w:val="22"/>
          <w:szCs w:val="22"/>
        </w:rPr>
        <w:t xml:space="preserve">. </w:t>
      </w:r>
    </w:p>
    <w:p w14:paraId="11B9BE8B" w14:textId="3B00AD2B" w:rsidR="003728C2" w:rsidRPr="00BA34C7" w:rsidRDefault="00967A14" w:rsidP="00714B32">
      <w:pPr>
        <w:jc w:val="both"/>
        <w:rPr>
          <w:sz w:val="22"/>
          <w:szCs w:val="22"/>
        </w:rPr>
      </w:pPr>
      <w:r>
        <w:rPr>
          <w:sz w:val="22"/>
          <w:szCs w:val="22"/>
        </w:rPr>
        <w:t>I</w:t>
      </w:r>
      <w:r w:rsidR="003728C2" w:rsidRPr="00BA34C7">
        <w:rPr>
          <w:sz w:val="22"/>
          <w:szCs w:val="22"/>
        </w:rPr>
        <w:t xml:space="preserve">l riconoscimento non è strettamente specifico, come nel caso del riconoscimento complesso MHC/peptide, ma dipende dalla interazione con delle porzioni con alcune famiglie Vβ della catena β del </w:t>
      </w:r>
      <w:r w:rsidR="003728C2" w:rsidRPr="00967A14">
        <w:rPr>
          <w:i/>
          <w:iCs/>
          <w:sz w:val="22"/>
          <w:szCs w:val="22"/>
        </w:rPr>
        <w:t>TCR</w:t>
      </w:r>
      <w:r w:rsidR="003728C2" w:rsidRPr="00BA34C7">
        <w:rPr>
          <w:sz w:val="22"/>
          <w:szCs w:val="22"/>
        </w:rPr>
        <w:t xml:space="preserve"> e l’MHC. </w:t>
      </w:r>
    </w:p>
    <w:p w14:paraId="1DCF941E" w14:textId="1849D1E4" w:rsidR="003728C2" w:rsidRPr="00BA34C7" w:rsidRDefault="003728C2" w:rsidP="00967A14">
      <w:pPr>
        <w:spacing w:after="120"/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È per questo che vengono chiamati </w:t>
      </w:r>
      <w:r w:rsidR="00967A14">
        <w:rPr>
          <w:sz w:val="22"/>
          <w:szCs w:val="22"/>
        </w:rPr>
        <w:t>“</w:t>
      </w:r>
      <w:r w:rsidRPr="00BA34C7">
        <w:rPr>
          <w:sz w:val="22"/>
          <w:szCs w:val="22"/>
        </w:rPr>
        <w:t>superantigeni</w:t>
      </w:r>
      <w:r w:rsidR="00967A14">
        <w:rPr>
          <w:sz w:val="22"/>
          <w:szCs w:val="22"/>
        </w:rPr>
        <w:t>”</w:t>
      </w:r>
      <w:r w:rsidRPr="00BA34C7">
        <w:rPr>
          <w:sz w:val="22"/>
          <w:szCs w:val="22"/>
        </w:rPr>
        <w:t xml:space="preserve">, perché possono portare </w:t>
      </w:r>
      <w:r w:rsidRPr="00967A14">
        <w:rPr>
          <w:sz w:val="22"/>
          <w:szCs w:val="22"/>
        </w:rPr>
        <w:t xml:space="preserve">all'attivazione una percentuale molto elevata </w:t>
      </w:r>
      <w:r w:rsidRPr="00BA34C7">
        <w:rPr>
          <w:sz w:val="22"/>
          <w:szCs w:val="22"/>
        </w:rPr>
        <w:t xml:space="preserve">di linfociti T </w:t>
      </w:r>
      <w:r w:rsidRPr="00967A14">
        <w:rPr>
          <w:sz w:val="22"/>
          <w:szCs w:val="22"/>
          <w:u w:val="single"/>
        </w:rPr>
        <w:t xml:space="preserve">che esprime la stessa famiglia Vβ della catena β del </w:t>
      </w:r>
      <w:r w:rsidRPr="00967A14">
        <w:rPr>
          <w:i/>
          <w:iCs/>
          <w:sz w:val="22"/>
          <w:szCs w:val="22"/>
          <w:u w:val="single"/>
        </w:rPr>
        <w:t>TCR</w:t>
      </w:r>
      <w:r w:rsidRPr="00BA34C7">
        <w:rPr>
          <w:sz w:val="22"/>
          <w:szCs w:val="22"/>
        </w:rPr>
        <w:t xml:space="preserve">. </w:t>
      </w:r>
    </w:p>
    <w:p w14:paraId="687ECA8D" w14:textId="358AD30B" w:rsidR="000C44FE" w:rsidRDefault="000C44FE" w:rsidP="000C44FE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E0E2F37" wp14:editId="3E747BA0">
                <wp:simplePos x="0" y="0"/>
                <wp:positionH relativeFrom="margin">
                  <wp:posOffset>5715</wp:posOffset>
                </wp:positionH>
                <wp:positionV relativeFrom="paragraph">
                  <wp:posOffset>207</wp:posOffset>
                </wp:positionV>
                <wp:extent cx="6102985" cy="1524635"/>
                <wp:effectExtent l="0" t="0" r="5715" b="0"/>
                <wp:wrapTopAndBottom/>
                <wp:docPr id="24" name="Grup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985" cy="1524635"/>
                          <a:chOff x="0" y="0"/>
                          <a:chExt cx="6103345" cy="1524635"/>
                        </a:xfrm>
                      </wpg:grpSpPr>
                      <pic:pic xmlns:pic="http://schemas.openxmlformats.org/drawingml/2006/picture">
                        <pic:nvPicPr>
                          <pic:cNvPr id="54273" name="Picture 2" descr="Picture 23.jpg                                                 00263491Mac HD                         ABA78158:">
                            <a:extLst>
                              <a:ext uri="{FF2B5EF4-FFF2-40B4-BE49-F238E27FC236}">
                                <a16:creationId xmlns:a16="http://schemas.microsoft.com/office/drawing/2014/main" id="{0308B35F-3B20-9E4B-8954-0ED3C4A02E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609"/>
                            <a:ext cx="1919605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297" name="Segnaposto contenuto 2" descr="1108.gif">
                            <a:extLst>
                              <a:ext uri="{FF2B5EF4-FFF2-40B4-BE49-F238E27FC236}">
                                <a16:creationId xmlns:a16="http://schemas.microsoft.com/office/drawing/2014/main" id="{E6542936-492A-1349-A6CA-5CAD38F1A3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6" t="5240" r="35563" b="4692"/>
                          <a:stretch/>
                        </pic:blipFill>
                        <pic:spPr bwMode="auto">
                          <a:xfrm>
                            <a:off x="2005070" y="0"/>
                            <a:ext cx="216662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Casella di testo 16"/>
                        <wps:cNvSpPr txBox="1"/>
                        <wps:spPr>
                          <a:xfrm>
                            <a:off x="4274545" y="0"/>
                            <a:ext cx="1828800" cy="14484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B72F2A" w14:textId="06B1401A" w:rsidR="003728C2" w:rsidRPr="000C44FE" w:rsidRDefault="003728C2" w:rsidP="000C44FE">
                              <w:pPr>
                                <w:pStyle w:val="Didascalia"/>
                                <w:spacing w:after="0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0C44F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I superantigeni batterici fanno da ponte tra i TCR aß e le molecole MHC di </w:t>
                              </w:r>
                              <w:proofErr w:type="gramStart"/>
                              <w:r w:rsidRPr="000C44F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classe</w:t>
                              </w:r>
                              <w:proofErr w:type="gramEnd"/>
                              <w:r w:rsidRPr="000C44FE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 Il in assenza di un peptide specifico. Nella rappresentazione schematica (pannello a sinistra) il superantigene è in blu. Il modello molecolare (pannello a destra) mostra le interazioni del superantigene enterotossina stafilococcica (SE, in blue) con le molecole MHC di classe Il (catene gialla e verde). Sebbene le molecole MHC di classe Il abbiano un peptide legato (in rosso), esso non è specifico per il TCR.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0E2F37" id="Gruppo 24" o:spid="_x0000_s1026" style="position:absolute;left:0;text-align:left;margin-left:.45pt;margin-top:0;width:480.55pt;height:120.05pt;z-index:251693056;mso-position-horizontal-relative:margin" coordsize="61033,1524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fryfFyUEAAB3CwAADgAAAGRycy9lMm9Eb2MueG1s1FZd&#13;&#10;b9s2FH0fsP9A6L2xJFuKbMQp3GTJCqRtsHTIM01RFleJ5Eg6cvbrd0hJThMnaBugAxYg8uX3veee&#13;&#10;+3Hydtc25I4bK5RcRslRHBEumSqF3CyjPz9fvCkiYh2VJW2U5Mvontvo7emvv5x0esFTVaum5Ibg&#13;&#10;EmkXnV5GtXN6MZlYVvOW2iOlucRipUxLHYZmMykN7XB720zSOM4nnTKlNopxazF73i9Gp+H+quLM&#13;&#10;faoqyx1plhF0c+Frwnftv5PTE7rYGKprwQY16Cu0aKmQeHR/1Tl1lGyNOLiqFcwoqyp3xFQ7UVUl&#13;&#10;GA82wJokfmLNpVFbHWzZLLqN3sMEaJ/g9Opr2ce7S6Nv9LUBEp3eAIsw8rbsKtP6X2hJdgGy+z1k&#13;&#10;fOcIw2SexOm8yCLCsJZk6SyfZj2orAbyB+dY/dvDyel0dnhyMj48eaSOFmyB/wEDSAcYfJsrOOW2&#13;&#10;hkfDJe133dFS82Wr38BdmjqxFo1w94F6cIxXSt5dC3Zt+gHgvDZElMsom6XH04hI2oL12OEfJmlE&#13;&#10;Sm4Z+LefmR79pTfkR//iOM2ns3nygTLy+/mLp1fvVsdFkhUL7xKvrNev15Z6NK8U+2KJVGc1lRu+&#13;&#10;shrxAjf63ZPH28PwkanrRugL0TSeIV4eQIVtT7j5jF963p8rtm25dH0gG94AXyVtLbSNiFnwds0B&#13;&#10;pHlfJqAXkogDktoI6XqCWcP+gL4hgq0z3LHa61JBp2EeVNovBAMedPbWWbCerLsPqsTFdOtUiOBn&#13;&#10;WX+c5PG8f3ZkfjJP5nk88jeNsyIPzN/zFwgb6y65aokXYAm0DU/Quyvr9cbWcYvXXCqPZ7CnkY8m&#13;&#10;sNHPBBu81oMII3q3Qvj/BEaWzo/HwLjhG0m1sk4RpqTjEl74KkqSJC6ONqL6ifQlRrlb4eqbmmrQ&#13;&#10;IAkO+sl8Rhp4mc++UqXFNA/FCgkVVQsxNc2yHOkENWuWz9MhAHrSj8H6CnKjgmbxMV44TOxpkud5&#13;&#10;iqUnif2/pnen0RjYMbtgdJBffqj2BTfDx/7ah2SdAO0+U59Ry5uGklIQxz0tsQSAh+2+ThK3e6dQ&#13;&#10;+UKW9PN9QI5Va18ukf9nma9vh9gmRVoU8YjtbFbM+qL5emytakQ5ZmOfU84aQ+4oqNTVwnFvAi5/&#13;&#10;tOuFFPNgkZfcbr0bzF+r8h7WI1xCK2A1uxB46Ipad00NmibYg0bQfcKnalS3jNQgRaRW5p/n5v1+&#13;&#10;+BOrEenQhC0j+/eW+grdvJfwNK50o2BGYT0KctueKZiI8gBtgogDxjWjWBnV3qI/XPlXsEQlw1vL&#13;&#10;yI3imcMIC+gvGV+tgtwX+it5o9Ee9OnAA/p5d0uNHjK5QxH4qEYu0cWThN7v7TP4ChmtEiHbe0B7&#13;&#10;FOENPwCvgxS6u+ChoRP17ePX47DroV8+/RcAAP//AwBQSwMECgAAAAAAAAAhANcat8oFkQAABZEA&#13;&#10;ABUAAABkcnMvbWVkaWEvaW1hZ2UxLmpwZWf/2P/gABBKRklGAAEBAADcANwAAP/hAIBFeGlmAABN&#13;&#10;TQAqAAAACAAEARoABQAAAAEAAAA+ARsABQAAAAEAAABGASgAAwAAAAEAAgAAh2kABAAAAAEAAABO&#13;&#10;AAAAAAAAANwAAAABAAAA3AAAAAEAA6ABAAMAAAABAAEAAKACAAQAAAABAAABzqADAAQAAAABAAAB&#13;&#10;IgAAAAD/7QA4UGhvdG9zaG9wIDMuMAA4QklNBAQAAAAAAAA4QklNBCUAAAAAABDUHYzZjwCyBOmA&#13;&#10;CZjs+EJ+/8AAEQgBIgHO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bAEMAAQEBAQEBAgEBAgICAgICAwICAgIDBAMDAwMDBAUEBAQEBAQFBQUFBQUFBQYGBgYGBgcH&#13;&#10;BwcHCAgICAgICAgICP/bAEMBAQEBAgICAwICAwgFBQUICAgICAgICAgICAgICAgICAgICAgICAgI&#13;&#10;CAgICAgICAgICAgICAgICAgICAgICAgICP/dAAQAHf/aAAwDAQACEQMRAD8A/v4ooooAKKKKACii&#13;&#10;igAooooAKKKKACiiigAooooAKKKKACiiozIgOP600ribsSUVCZYx1J/Oo3uYl7/rTUG3Yh1Yrdlq&#13;&#10;is/7bD/eqN7+JRkNn6VSpS7GLxlNdTUorEbVIwM5P41EdXQD73+fyrWOFmyHmFM6CiufGroR96oJ&#13;&#10;dY2thWHTuar6lMzlmdNbnT0Vyn9tN/eH50f20394fnT+ozJ/takdQXA4/wA/yo8xff8Az+Fct/bP&#13;&#10;+0v50f2z/tL+dNYCYf2tSOrByM0tcp/bR/vL+dH9tN/eH50PATD+1qR1dFcp/bTf3h+dL/bZH8S/&#13;&#10;nS+ozHHNKTdjqqK5wars/i3fjThrCnqcfjR9Sma/X4HQ0VgJq6FsEmpv7Uh9TUSws10GsfTfU2aK&#13;&#10;yRqUJOMmpRexf3qy9jLsX9bp9zRoqj9qi/vfrU/2mA9x+dHspdjSNaL2ZPRUIljPQ/rUgZSM1FjR&#13;&#10;ST2Y6iiikMKKKKACiiigAooooAKKKKACiiigAooooA//0P7+KKKKACiiigAooooAKKKKACiiigAo&#13;&#10;opD0oAWod6+prlL/AMd+FNP8VReBru+gTWLjTZdXg05jiaSzgljglmUYwVSSWNWweC656isXUPFc&#13;&#10;C/IuPwrrw2CqVXaCODHZhCh8TO+kuY4xkt/SqkmsW8absjrivJbnxWWyCSOOKwn8RStkHJGfUf4V&#13;&#10;7tLh2e8j5qtxX2PY5teQ5UHj61nTa6qkgY6etePyazIxO3IPrVdtTnbqTXp0uHtro8apxJKTd7nq&#13;&#10;8viBSeSM4qhJr4yOQa8xa8dvXNV2mlb7xJrtp5FTXQ5Kmez+yelTa8BjBAqs+vnHDfka87LsepNA&#13;&#10;dh0JrqjlMEjmnnFSS1O+fX+PnJx7/wD66qt4gAOVx9a4suzDBNNrSOWU10Of+0Knc7M+Ic9x/n8a&#13;&#10;gk13JyMHj1rk6K2+oUuwvr8+51P9tn/Jo/ts/wCTXLUUfUaXYPr8+51P9tn/ACaP7cx/+uuWpQSO&#13;&#10;lH1Gn2D6/PudR/bh/wAmj+2z/k1y5OeaSn9Rp9g+vz7nU/22f8mnprgH3iP0NcnRS+oUuw1mEztR&#13;&#10;4g9CPw//AF09fEC5+fpXD0VnLLabewf2hU7noI184+X86mXXjj735mvOxI44zSFmPOTUPLIG1PNJ&#13;&#10;pHpSa2zYORj61YGtDPWvLhI44yaUSuCDk1lLJ4M0/tiZ6wmuD+LH51di1oISTj8DXkX2ph1JNP8A&#13;&#10;tz+9YVMlT2Oj+3WeyprYU7i2eOhNXY9b3Y6Y+teJLqco4J4/z7VZj1l0I4NcVbIEtkdNPP30bR7r&#13;&#10;DrAKgEjHrmtKLUYmTOc89a8Ej19iwXBrQi8QMi4GRzXBWyCVj1MPxDbWTPdklRxkMamQg9CTXkNn&#13;&#10;4n28sw9DXYaX4itphtZhk968XFZXVpatHt4LPqVV2udjRWdpWr6VrthFqui3MF3a3EazW9zbSLLF&#13;&#10;LG4yro6kqykcggkGtGvMPfCiiigAooooAKKKKACiiigD/9H+/iiiigAooooAKKKKACiiigAooooA&#13;&#10;KQ9KWik0B8N/to6RrHhfTvD/AO0t4Yhlmuvh1dXF3rltbKWmu/CuoosWtRIo5doESG/RBy8loqjl&#13;&#10;q6Cx1O11qzh1bTrmO6trqGO5triBw8csMyB45EccMjqQykdiK+vLi2juVKygMpBUqwBBB6gg9c1+&#13;&#10;V+m6RP8Asj+PYPhBq48r4d+I9QaP4canJnytFvrgmRvDV1J91ImYl9KduGTdacPHD5v1XDWYKnL2&#13;&#10;MuvU+O4pyqVSPt4dNz6fx68/WlpBnJU9QcGlr7+5+cN30YUUUUAFFFFABRRRQAUUUUAFFFFABRRR&#13;&#10;QB4prf7Sf7OXhvV7nw/4j+IXgXT7+ylaC8sb7X9PguLeRDhkliknV0ZTwQwBB7V6X4W8W+FPHGhw&#13;&#10;+J/BOqadrOm3BcW+o6TcxXlrKY2KvsmhZ0bawIODweDX4lf8FNf2cf2drv8AaW/ZX1m68A+C5bzx&#13;&#10;P+0UIPEt0+iWDTatHJoOqyul85h3XKtIiuRKWBZQxyRmv1z+H178EfA3ihv2bPhfbaJod/o+h2/i&#13;&#10;U+E9Es0sIbTTNRuZYIrhIoY0gCzXMMq/Kc7lJYZNckK7TfO9jvxVKmqcZ009Vf7j2IDPApu5T3Fe&#13;&#10;Oaf8e/hbr3wl1r43eFtSTVfDugx621/d2SvnzfDzzw6hCqyKhLwzWssZyMFl6kcn89f2Y/jr+2N8&#13;&#10;U/gfpX/BQL4y+JfB2g/DfU/Cl549X4XaN4dlu9Tt/DospbuzV/EEt+oa/aNY5Jgtp5ILFFAzuq54&#13;&#10;mKsZUcHKd+ltPmfreBkgDPPTHWvCLP8Aaf8A2dtQtbDULHxr4elg1TxlP8PNOlju0KXPia1eRJtJ&#13;&#10;iP8AFdxtFIrR9cqeK/En9nb/AIKp/tB/EfxT8H/Ht7dWPiLSvil4j0zTPEHwz0bwB4isZvCGma8r&#13;&#10;NZ6jF4nuAbW/FkTCL1mjjikV2aFgqjPyR8NEb/hWfwh6/wDKT3xYPy1HVxXDUzBtrkR6tLJbJ+0Z&#13;&#10;/XJRSnqfrSV6x4N76oKKKKBBRRRQAUUUUAFFFFAWEwKXn1NFFAXHBnXoxrwX9oXxb4rXwtY/CL4d&#13;&#10;3MsHir4hXx8JaHcQH95Ywzxs2pap7Lp1kJbgHoZhFH1kFepeMfGHhnwD4Yv/ABn4zvrfTdI0u1kv&#13;&#10;dR1C6cJFbwRjLMxP5ADlmIVQSQKzf2WPhr4l8XeIr39qX4r2FzperaxYf2T4N8PXqlbjQPDbus2L&#13;&#10;hD9y/wBSkVLi8XrGiwW5JMLFvAz/AB8KNFx+09j3uHMtlXrpr4VufYngfwb4d+HvhLTPA3hG3W00&#13;&#10;rRtOttK061T7sNraRrFCg/3UUCuspqqFGBTq/Nj9bYUUUUCCiiigAooooAKKKKAP/9L+/iiiigAo&#13;&#10;oooAKKKKACiiigAooooAKKKKACuK+IPw78HfFTwbqHw++IOn22q6Nqtq9nqGn3abopon7HkEEEBl&#13;&#10;ZSGVgGUggEdrRR1uHkflPqWq+Of2R7lfDnxpvLvXfh9vEGhfEu5zJPpSs2IrLxOVHyhRhYtVwIpO&#13;&#10;l0IpcPL9OQyxzwpPCyukiLJG6EMrKwyGUjIII5BBwa+r7yxtr+1ksb2OKWGaNopopVDpJG42srKw&#13;&#10;IIIOCCCCK/PzxL+yp47+Ckr69+yTeWMekGUzXPwu8QSvHoxJJZv7EvFWSTSZG5xDslsy3SKAkyV9&#13;&#10;dlvEvKuSsvmfEZ1wq5t1cO9ezPWKK8J8HftA+D9d8Sx/Dfxla6l4M8Yspx4R8WRraXs+04ZrCZWa&#13;&#10;11GMEH95ZTTADltte6AkjkEHuD1FfZ0cRCpFSg7nw1fC1KUuSpGzHUUUVuc7CiiigAooooAKKKKA&#13;&#10;CiiigD5n+Pv7MPhb9oHxz8LvHfiHUb6wuPhX47Xx7pMFksZjvLpbG5sRb3G8FhEUumYlCG3Ac4zX&#13;&#10;xz44+Dvxf+If/BUHxBq3w88deKPh5axfAzwzbzaroelaZfw38o1/VW+zs+rWl1CGhUiQiPa/zAt8&#13;&#10;pxX6vUuSV2knGc4rkr4SMztw+NlTVvKx+an/AAS78EavpP7FzeBviKl3fTSeOfiHbak2s2y282ow&#13;&#10;3HifUw000CpHGFuo28zCIIyr/INuKf8As+f8E9tf/ZwS1+GPg/4teLtS+Dunw39jp/wj8QadpV9a&#13;&#10;Q6dfxzRnTf7Wa3GotZQ+cfKiMm5QqrvK8V+lBJJyeaStFh42SfQhYyacnF7u58Afs4fsW/E/9mG7&#13;&#10;0DwT4C+NPjS7+F/hdjDoXw51nTdIu/I05VZYNNbWGtxfPaW4YCIFhIFVVMhArifD3/BMD4Y+HPDv&#13;&#10;hfw7beJdekj8LftB6j+0PaSSR2+6bV9Snup3sJMLj7KpumCkfvPlGSea/TWiojgqSd0hvHVW7uQd&#13;&#10;Tmiiiuo5F2CiiigAooooAKKKKACiiuY8ZeNfB3w68PS+LfH+radomlwHEuoatcx2lup9PMlZVyei&#13;&#10;rnJPA61MqiSu3YcU5O0Vc6euE+I3xM8D/CfwyfFfj6/SytTMtpbxqrzXN5dS8RWtnbxK01zcSniO&#13;&#10;GFHkY5wpxXmOk/EH4w/G8LB+zb4Ylh02bA/4T3x7b3GmaNsP8dlp7eVqOonHKEJbQN2uSK+k/g/+&#13;&#10;yb4R+HXiZPij401G+8a+ODC0J8VeIVj32kcgHmQaVZxBbfTrdj1SFPMcY82SUjNfN5jxHTp3jS95&#13;&#10;n1OXcL163LKr7q/H+vuPFvhn8B/HPxz8Uad8Xf2i7CTRtE0a8j1Hwf8ADW4KSvHdQnMOq68Y2eKW&#13;&#10;9Th7a0RnhtDh2aWcK0X6KqpBJJzn2oUEcGnV8JicROrN1Ju7Z+iYTB06EFTpqyCiiisDqCiiigAo&#13;&#10;oooAKKKKACiiigD/0/7+KKKKACiiigAooooAKKKKACiiigAooooAKKKKACkKhhhgD9aWigDzz4k/&#13;&#10;Cv4efF7wvN4M+Juh6Vr+lzMJGsdWt0uYt69HUODsdf4XXDKeQQa+RNR/ZH+Jnw7H2v8AZ38dXdvZ&#13;&#10;RA7fCHj8TeItK2j7sdtfmSPVbUdhvuLqNB0h4r7+oIzwa3oYmdN3hKxz4jC06qtUjc/MW++J/wAX&#13;&#10;vh0DD8bvhr4is4Y/v694GJ8W6SwHVjHapHqkagc/vNPwB1biuo8A/Hr4LfFK5OneAPFGi6lepkS6&#13;&#10;bHcpFfxMOCstnMUuY2B4KvGCD1xX6GCJFIKr06e1eW/En4F/Bn4w24tfip4T8O+I1UYjbWdPt7uS&#13;&#10;P0MckqM6EdirAj1r6LC8U1o6VIpnzGK4PoT/AIUnE8hZWQkSAqQMkMMYpgIPSuYu/wBhT4eaQu74&#13;&#10;S+IfHngmRRmBNF1+5vLGJuwGm6ub6y29flWED6cEcbe/C39tLwD/AMg288D/ABHs4uR9sW48J6uw&#13;&#10;HYvEuoWMz+4jtVPoK9nDcUUJaVNGeBW4RxMfhaketUV8/XPxu8UeFG8r4s/Db4jeHCoy11a6WPEt&#13;&#10;iFH8X2jQZL5gv/XSKM+3apdB/an/AGb/ABHd/wBnaf438ORXmcfYNSvE068B9DbXvkzA+xTNezQx&#13;&#10;9GavGaZ4dfLcRT+Om18j3yiorOeHUbYXunOlxCwyssDCRD9GXIP51JnnByOe4rr5l3OGWm4tFBBB&#13;&#10;wRiiqFzLuFFFFBVmFFJnnFLQFtG+wUUUcYJyOOtK4WCinKju21AWPoozXEeMviV8OPh1CZ/iD4h0&#13;&#10;LQkAzu1nULeyz9BNIpPtUyqxWrZSpyeyO1or5tg/ax+Dmtkx/D19f8ZyDI2eCdC1PW4yf+vm1t3t&#13;&#10;R9TMB610Nl4q/aa8XDb4C+EupWMb4Md9491vTtHiwe7QWJ1S7X6NCprirZrh4fFNfejup5NiqivC&#13;&#10;D+49xpVDO4RASx6ACvMIfgL+2J4sUf8ACUeOPB3hCE/et/CGiTareKO4W/1acQE9snT/AHx2rqYf&#13;&#10;2F/h3q3z/FTxD498blwPNg13Xp7Sxf2bTtI+wWTD2aFh9a8nEcUUIr3E2e1h+D8TK3O0jjvHvx1+&#13;&#10;C3wul+y/EPxX4f0i4ONlleXsS3khPQR2oYzyH/ZSMn2rjLX46eJfGwCfBT4eeO/FIf7mpXdgPDWl&#13;&#10;Y/vfatba0kdO+YIJSR0B6V9x/Dj4BfBL4QQ7PhZ4Q8N+HmwQ0ukadb20z5675Y0DuT3LMSe9er+U&#13;&#10;CdxUZHQ9a8avxZVlZQjb8T28PwbSSvUlf8D8/NP+B/7XnxCAfxp4n8NfDuykP7yy8GWza9q5TsBq&#13;&#10;WqRRWkLdiBpsvs3Q1678Pf2NPgX4C8RweOrvTJ/E3iWDlPFHjO7l1zU4z/07yXZdLQc/dtY4UHQL&#13;&#10;jivqwdKWvDxWY1qz/eSufR4XLKFFL2cEhgRRyQM+tPooriStod4UUUUAFFFFABRRRQAUUUUAFFFF&#13;&#10;ABRRRQB//9T+/iiiigAooooAKKKKACiiigAooooAKKKKACiiigAooooAKKKKACiiigApCAetLRQB&#13;&#10;XeCPO7BJyOhPaud8TeCfB3jW0/s/xlpGm6vbkYNvqlrFdR4/3ZVYV1VFArdz5H1T9g/9kDUbpr+2&#13;&#10;+H+haVcMcm48OI+iSknv5mmyW7frXL3X7CXw+gk8zwj4u+KmglTlRZeMdSu0HPQRanJeR4/4DX3B&#13;&#10;RWsa81tJmTw1J7wR8LP+yF8SLJiNB+M3xBRQPkXU7Dw3fL9Cx0qORvqWz7mq3/DNv7T1pj+zvixp&#13;&#10;dwOw1fwbBKf+BG0v7T9AK+8qK7IZtiY7VGcU8lwkt6SPgWT4GftlW/8Ax7+O/htc+nneENSg/PZr&#13;&#10;0n+e1Q/8Ki/bYixnX/hVP3P/ABJtYhz7f8hGT8/0r78kdlxtGcnH04r8StV/4Kq/EbSvhloX7Va+&#13;&#10;DdKuvhbr3xsPwYt9Ptruc+K1La9L4aj1dUKfZpVa/hZmslxItud4mZlKVr/beK/5+My/sDCf8+z4&#13;&#10;s/4Ksf8ABST9rf8A4Jb3fga18Q+Fvhx4xHjddXaF7KbVbAWf9k/ZchvMaXzPM+08Y27dnfNekf8A&#13;&#10;BLn9tr9rn/gp78HPE3xb8O6d8M/BSeHPEreG3sbuDVdXeZxZwXYmDpdWgUET7NuCeM7u1fB//B3D&#13;&#10;ak6Z8BNScfdv/F9vuz8uWg05sY9fl/nXPf8ABsp+2F+yv+zr+zV8T/C/7QXxH8C+CLy7+Ilvf2Fn&#13;&#10;4q1uy0u4uIJdKtYvNjjupY2dN8ZXcoIyCM5r055nXjho1lPVux+94nwi4fj4d0eIVhv9oddwcrv4&#13;&#10;Vfpex8feFf8Ag4k/bw+I/wAZ/DnwpttD+F+g22teNdO8LXd/b6ZqF5cW8V5qMdlJKguNREZZFcsA&#13;&#10;VxkYNf2Uj9kb4m6ouzxT8Y/HEmeJItA07QNKi/Bjp1xOo+ku73r/AC6PAGraZD+1PoGu6LcQ3NnH&#13;&#10;8VrC7tbuBg0U0C65G0csbDIZGTDAjgiv9crxv8SPh58LNAk8WfE3XtH8PaWk6QNqOuXsNjbCSUkR&#13;&#10;p5s7Im5zwq5yewNTnGLqwdPlm9Vc7fHrwxyHJK2VvKsIqarUYzla7u3bXVvufMNj+wb8FLiM/wDC&#13;&#10;cX3jzxWW/wBYniXxZrFxA5/2rWG5htT9PJx7V6t4I/ZU/Zo+Gci3XgLwB4Q0y5Vg32y20q1F0WH8&#13;&#10;TTlDKx9yxPvXpOj/ABP+GniG907TfD/iHQ7641fTX1nSbezv7eeS90+NlV7u3RHJlgVnUGVMoCwB&#13;&#10;OSK7mvnKlacneUmz8Khh6cfhikQJAihVwQF6AHAGPYU9Yo0OVGOp/OpKKzNQooooAKKK/nU/4KEf&#13;&#10;8F5/iF/wTv8AixceCPiR+zJ8TtU8NXPim28H+FPHttf2NtpfiLUbuETRRWSyqz7nw6hW6lGoA/or&#13;&#10;or8OPiN/wW48Ifs0/sg2v7TX7avwq8f/AAu8Sa34quPCHg74RX6Q6h4p8Q3kccTxPZRwlI/KkMmC&#13;&#10;7kBCMcsyK2H4M/4LEftE2vwj+Jvxz/aU/ZR+Kfwq8M/Dz4c6j8RLfUPEd/ZOurx2Jj26cgCRtb3k&#13;&#10;qOXCyAhVRt2OMgH7x0V/NP8AAz/g4z0rxr4i+EVx+0P8BPiH8LfBHx11O30f4Z/EW/1DTtW0fULu&#13;&#10;7cR26Ti2KS24kdgPmUsAd23aCw/pWQkjJ9cUAOooooAKKKKACiiigAooooAKKKKACiiigD//1f7+&#13;&#10;KKKKACiiigAooooAKKKKACiiigAooooAKKKKACiiigAooooAKKKKAPlz9tT9pKf9j/8AZc8aftNx&#13;&#10;+HL3xZD4I0WTxDf6Dps6291PYWrK148TurrmC38yYqR8wjIGCa84/ag/bp8G/s9/Afwb8avDGlze&#13;&#10;MZfiL4p8K+EvAmiadcJbyaveeLJ4ktmSZ1dVjit3e5kYqf3cTe1fYfjTwj4f8f8AhHVPAviuBLvS&#13;&#10;9a0260nUrSQZWe0vImhnib2dGINfxg/AD4h/F3Qbf/hUni+zfVD/AME2Ph58SdWuhq6yfYtW8TW6&#13;&#10;3mn+BHkPG5E8OxyTgg7h5gwQeaAP7YkcOByM4ycGn1+W37Gf7TPxM+JH7UHj34CeMtai12w8L+C/&#13;&#10;CuvxXup6T/YOrDVtVa8i1GK3tTHALvSkNvE1veRxvGHdovPmIyIv2wP+Cjvjz9ij4tm3+J3wM+Jn&#13;&#10;iD4UHTLa5k+K/wAPYYfEUdhduzC4i1HRbdhfwQQLsb7QqyBsthflzQB+p1FfI37LP7eP7IH7bGgn&#13;&#10;xF+y58QvDPjCOIZu7LTrsLqVmf7t3p8wju7dx3WWJTX1zQAUUUUANYgYz61/E34stfg1oP8AwRt1&#13;&#10;X9rfwRrtnYfHH4O/FzxndfDi5tNRaa8j8QD4h6mbTSm0nzWhuHv47p4ijwNKY5dykBQy/wBsEzBd&#13;&#10;ucHnoa/N79ib/gnp8Nv2bfhXougfEvSfBfivxppHinxN4mtvGS6Jb/bIH17XL7V0S3uJ0e4iMC3f&#13;&#10;lhlkBypIwOKAP57/APg6zl1jVPgf+zrr2v2q2N/NqeuyX9mP+Xe4uNNtJJYs99jhl/Cnf8Gp/wAM&#13;&#10;Phb8Q/g58YLrx94Z8Pa3dWPjbSFtLnV9NtbyaGOXTclY5Jo3ZVLJnAIGa9C/4O3LMn4EfBm8yD5P&#13;&#10;jrVocn72ZdMLce3yc/hXP/8ABo1d5+HPxzsMN8viXw1Pz0+eyuV49/k/SvdqK+Xxfmf1ZH3vCO3b&#13;&#10;E/5H8ivxItIPBn7WHiCxtI0gj0n4sajFHFCgRI1tNekVVRMYCqqgAdBjHSv9Cj9uqc6R/wAFZf2U&#13;&#10;PF/xfdIPhhaaX4+htL7U2WPR7XxzPYw/2Y128hEMdw1mLpLR5DneXVDuOK/z7P2xoJNG/bI+LkKn&#13;&#10;5rX4u+LSpPI+TXrphX+t4dH0XxZ4fSx120tb20uIY3ktLuJJ4X4DLujkBU4OCMjg0s5+Gl6EfSXV&#13;&#10;8Lw1N9cLH8on86n/AATs1f4Ij/gpx8ZPiYLq8hi8YXzeCv2etKuLUpYz+E9NefUvFWoaJtXb/Z0/&#13;&#10;iAXDPIuF+WAqTHLCT/Sqg2oF9ABWWmi6dE8MkMMCNbxGC3KxqDFEQvyJjG1TtXIHBwPQVY1C/ttK&#13;&#10;spNQvpIoYYV3zTTOI40QdWZmIAAHUk14Z/KxepMivyL+Ov8AwXB/4J7fBrxVJ8MPCfim8+KvjlWM&#13;&#10;UPgP4M6fP4y1mSYHHlv/AGcr20DZ6ieePHNeDv8AH/8A4Lf/ALXrf8Y/fCXwR+zf4YuiQvin42Xx&#13;&#10;8QeKzCekkPhzSj5EEnpHd3BwevuAfu9qWpWGk6fNqmpTwW1vbxmWa4uJFjijRRks7sQqgDqSa/IT&#13;&#10;40/8F0f2Afhj4vl+FPwx1zWPjN47STyE8D/BHS5/F+pGbJG2SWz/ANChweGMtym3uODXmGk/8ENv&#13;&#10;BXxmvY/FP/BST4u/FL9oe/Egmbw/r2pN4c8FxODnEHhzRWgg2Z6LNJLkYyK/XH4Lfs6/An9nDwpH&#13;&#10;4F+APhDw14M0eEKseneGdNt9Ohwv95bdE3n1LZJ9aAPEf2Lv2g/2mP2ivDmueMP2hfgxq3wZtkv4&#13;&#10;Y/CeleIdZsdT1bULFosyXF5BYlksnEnyiF3Zscmvwh/4OvyB8BP2bs/9HP8Ahf8A9JL2v6tKwde8&#13;&#10;M6B4nihh1+ztL1LeYXEK3kEc4SVRgOokVgrDJww5HrQB/KT/AMHF/hz4h/Bn9rH9k3/gpXfeGtY8&#13;&#10;XfDL4KeNrmX4gado9ubyTTYru4tJYdQMI6jELbXOFSVI1LAuK9s/bY/4K1fsB/8ABQf/AIJe/tMf&#13;&#10;Dz9kv4gQeLta0z4CeIvEep6fHp2oWctrZGDyd0rXdvEgYSSKpQMWHXGBmv6X7m1hvLZrS5VXjkUp&#13;&#10;IjqGVlIwQVOQQR2Nef6N8H/hb4bhvLbw54b8PafHqKst/HZaZbQLcq33hMI4wJAe4YHNAH+dh8Cv&#13;&#10;hr45/ZrtP+Caf7Tf7U3jPVvip8GPFWqW+laJ4J8SILTS/AGu3bxJp91afZWRLrymbzUN0HOIGUgg&#13;&#10;jH+klApSPaTk5PP41ylx8P8AwZd6Xa6JeaTpU1nZOstlaS2cLwW7pna0URXYhGTgqAea69ECDAoA&#13;&#10;dRRRQAUUUUAFFFFABRRRQAUUUUAFFFFAH//W/v4ooooAKKKKACiiigAooooAKKKKACiiigAooooA&#13;&#10;KKKKACiiigAooooAK+Df+CknhWKf/gn38eoPDGmGbVNY+FPie38vTbUy3l7cvpU8UC7IlMk0hJCo&#13;&#10;vzHnAr7ypCAeT2oA/NL4B/st/F64/ag0P9rz40aj4ft59D+D0fww0PRfDSXYNzFe3lvqN3e6i90F&#13;&#10;KurW0ccFsocR7pWMjFgB+lZTK4BwfWnAAcgUtAH5j/tSf8Egf2Dv2tPEI+IvjbwcnhzxzE5msviP&#13;&#10;8PbiXwv4ptps5Eq6jppieVgecXCyj2r5Dufgb/wWr/Yg/wBJ/Z++I/h39qLwZbDcvgv4whfDvjaO&#13;&#10;BcfJaeJ7Nfs13Kemb2BM9c56/vpSFVYYYA/WgD8Svhh/wXO/ZksPFNn8Jf24fDvjP9mjxzdSC3i0&#13;&#10;f4vWJs9Gu5uhGn+Iod+mXMefuu0sWf7tfq34p+Ovwe8E/DofFvxL4j0i28MOkbwa6LqOW0uPOO2J&#13;&#10;beSJm895W+WNItzOeFBJxWl8Vvhp8Lfiz4MvPBfxk0LQvEXh64hb+0NM8R2cF7YvEFO4yRXKPHgD&#13;&#10;knGR1yK/lr8Bf8EjPC/iHU5v2qP2AvHPif8AZ8W51yfXfhj4U01P7b8Ix2DRm2TUrvQNUaWOKbVF&#13;&#10;3zj7K0JhtpY0QBmfPZgsBOvJxj0OHMMwp4aHPUZ+/wC37d3wvgjOrat4X+J1jouN41+68Jal9lCd&#13;&#10;fMeCOJ72NMc7pLZRjnOK+rPAvj7wd8S/DNl408AajZaxpGpQC5sNT06ZLi2niPAZJEJU85BGcg5B&#13;&#10;wQQP5w0/bP8A+Cm/7IB+z/txfBSP4meGLb/WfFH9nl2vp44lxma+8MXjJdxnozm2dkXnaDX1L/wT&#13;&#10;E/4KH/sOfGnwb8UPHXwu+IXhe003/hNtV8Vt4b1C6j0zU9I0uOxtlu7660y5Mdxbx3Fxb3N2x2FT&#13;&#10;5hbOWNd2Y5fSpU1KDd+zPNyvM8RWquE4Llto1r8j4D/4O07ff+yt8Kbwj/VfEyaLOO0mkXR6/wDA&#13;&#10;a8H/AODRy7HkfHqwBGftXhKYg+8epLnFfmX/AMFu/wDgsh4b/wCCkFzpvwQ+CugPZfD3wl4jbXLD&#13;&#10;xPqrOupa1dx281oJUtvu21mUmdkD7pZPlZhH92v0D/4NHtUjHjL496arRuy6f4PlZQRuDeZqi88/&#13;&#10;T9K6JU5U8BKMl1P7px/DeMyzwnq0cxpOnKVaM4p7tNqzS38z+af/AIKNWq6R+3V8drNeBB8V/Fr5&#13;&#10;6YzqlxJnA+tf6X37QH7evwc/Yq+CHgrxt8WbHxhrd14st7PTvDeheBtBvfEOq6pfmzWcwww2iMEY&#13;&#10;oCd0zxof73Wv83P/AIKladCP+CkPx+0UFUI+KHiAuinDKJ7hnBOc4yHyCevWv61/+CPP/BwH4Z/a&#13;&#10;E8ReHv2Rf2q9LsPCvi6a3ttD8I+J9Ld10bWZYI1ihtLiOZnazvZVX93+8aKZvlUo5VGWY4WpOjSn&#13;&#10;FXSRr468K5jmXDOQZtg6LqUqNBKbjry3UXstfXsfZx/aZ/4LWftdqIv2bvgt4U/Z88MXJxH4y+Pe&#13;&#10;oHVPEPkseZIPDOksVil9EvLgDJ54rSs/+CINh8dLuLxH/wAFLvjZ8Uv2gbgkSyeFry/PhPwQj53E&#13;&#10;JoGitCjqDwPOmkyOua/daLYw4H1zU9fPM/jBNPVHhPwG/Zi/Z7/Zf8LJ4I/Z38FeF/BOkooBsfDO&#13;&#10;m2+nxvjoZDCqtI3q0hZj617rgUtFAwoopjyBOufw5oAfRTVbfyAfxr+az9qb4pfDDUf+Cp3xQ+GP&#13;&#10;7Uf7QfjH4QeEPC3wW8H+I/CFro3jqTwlbjVL+81VNQuYbZZFS/mCW9v+6aOUcBdh3YIB/SrRX4F/&#13;&#10;sk/8FHvjTon7InwV8L/Fzw9rfxC+NXxG0zxDqehaVM9n4ZudQ8LaFfvFb+I9ZkvvIt9PFzZyWblN&#13;&#10;heSecLHHy231zV/+Cx/wz0r4W+EfGv8AwgHji98ReI/i/efAjUfAGmmxudZ0nxnZ2lxc/Y5JEuPs&#13;&#10;s0Uvkp5dyk/lGKZJmKoHIAP2Yor8TPiZ/wAFTfiz4S8DfGPwNqnwd17wt8ZPhx8NLn4maN4N1rV9&#13;&#10;LvtP1fQAJIhq9rqdtOtvPFZTR/6bbbkmGNibiymuF8B/tkfEj4xeEf2PfiF+0Xo/xB+H3iP4k+L7&#13;&#10;WHT9P8Ja5p39ieIZJ/CU+qm71a3gadm0qdVleC0LrPFKEL9M0AfvS0m1guCc9xSo+/nBH1r+Zb/g&#13;&#10;pR/wUz8cfFv/AIJ1/tCeLf2dPhp4+uvh3pnh7xN4OsfjTpOp2NnH/a2nO1jPf2FgLhNSfT7a8Vom&#13;&#10;vowMFGdUKKXH6Aa3/wAFDr3wJfab8A/gn4B1v4peK/DHw50Dxb45isdX03RodLtNUtS1lD9p1SaM&#13;&#10;XOoXiwSyRW0fOwBpJIw6kgH62VGJMvsx2/lXwL4j/bPsvif/AME8NR/bd/ZS0+78TRah8PLvxh4W&#13;&#10;06aSDT7l2S3dik5uH8mOW0dH89GY/NGyLuJGfyI/4JqftHQ/syfsX/CfxBd/DT4geJvjf+0PaWuq&#13;&#10;WOl3fimDWNS8c3Fvpcep3/iae7vL17XSNOjS5bcriJ4wYo/KYlKAP6daK/HLxF/wWC+HPw3+B/xd&#13;&#10;+I3xq8D+LvCni34G3mhQ/Eb4dTyWt7qMFn4juYYdP1DT7q1d7e+s5kmaSN4iGJjeMoHAB+udL/ac&#13;&#10;+I8f7J/ib9p3xr8L/FHh290LRdZ8RWfgC/vLKbXL/T9Nge5t+baWSCC5u40BW3dy0THY5zQB9qUx&#13;&#10;nKnABP8AT61+XcX/AAVS+AF18WfgH8KNIt9UvT+0D4UXxb4e1eDy/selWtzaC602PUTuykmoOssF&#13;&#10;uFBzLE47HH53/tV/t+6v8TP2gf2c/iV8F/DfjfU9M0X9pf4hfDOHQ9EuYkbxlNoHh3UbB54g08Nv&#13;&#10;9hGoq4D3bhYxA8pAAFAH9K9Ffgl+0B/wUZ0T4g/sWftAx/F7QPip8IPF/wAG5tEsfHOgeE9Z05fE&#13;&#10;1lDrU1rcabe6Pq8Bms5IbyJ/v4ztWVCoOCfr/wCI/wC3r4rsPjfqv7Mv7MHwv8UfFzxT4O0fTNT8&#13;&#10;dTWeqaZoemaINWiM1jaT6hqUqLNqFzCpmFvEh2xkO7IGWgD9KlfLbcH69qkr+cXSP2sv2h/hV/wV&#13;&#10;C/af034ffC/x58ULiHwN8LNbPhPStYsbOz0GAaXfPegT6hcpbfa5nYBIbUM1w0TEkBd1ft7+y9+0&#13;&#10;b8Pv2tf2e/CH7Sfwq+2NoHjPQ4Nc01L+MQ3UKTDDw3Ee5gk0Lho5FDEB1OCRzQB//9f+/iiiigAo&#13;&#10;oooAKKKKACvlf9o/9t79kr9kNNOP7S3j/wAOeDpNX8z+y7XVrnbdXSwkCV4reMPM0cZI3uE2L3Ir&#13;&#10;6or8av2q/wBnz9q34Rftky/8FHP2R9G8MfEW9l+HMHgDxf8ADTxTePpN/Ppum3s+oRz+HNV8uaG3&#13;&#10;u3MzJLb3EYhnIQmRCOAD9a/A/jnwh8S/B+mfEDwBqNpq+ia1Yw6ppOqWEgltru0uUEkM0TrwyOpD&#13;&#10;KRwQa6ksB1r8M/g9/wAFFNU/aO/bH/ZmX4H3VzpPws+LHwR8deNdR8M6hZW8V0mo6Fd6XawRysFZ&#13;&#10;4ns3luImWKTy2IJ5GDXyF8a/+ChH7bOkfDn4wXPw08Wabaa/oP7dWgfAzwldanpltcWdl4d1X+y4&#13;&#10;ja3ESKjTIr3buz7xMR8okXggA/qI3qOtG9c4r+fn4t/tK/tSf8E1/wBpzSfCnxd+IepfGnwZ42+E&#13;&#10;/wAQvG0Vnrek6bp2r6NrfgDTo9Wl+yyaVb2yNp17CzQ+VKjvDJsxIwJrxj9kr9r/AP4KJePvGXwN&#13;&#10;+Kk1l8Y/Fen/ABIv9Ob4p6HrvgTT9H8DaFo2uWT3EWo+HtUhC3qx6fM0CA3M1x9rhZpCEbAAB/Ta&#13;&#10;WUDNJ5i/h61/Nl+yb+1Z+0p4m/Yu+In7dH7W/wAeJ/DPh211rxd8PfC9nofhbT7uTT5dN8UTaVY6&#13;&#10;iIvIlm1DV7h0FnbWqx+SQ8eY5JSWryzQP2+v20PhXF+078J/Emq/Elz4M/ZpuPjb8N9e+MPh/QtJ&#13;&#10;8U2V6hv7WQPbaPm1nszNBHJCtzBFNG6yRyRlcUAf1QCRD3/OuB+J3xW+HPwY+H2s/Fb4q6xY6D4b&#13;&#10;8PWEuqa3rWpSCK1srWEZkllc/dVRX4GeG/jn+3X8FPHv7KHxY+K3xXbxnpP7R+oWXhHxf4IOg6bp&#13;&#10;+maHd6t4buNZs73Q54IheK1tJbmOZbuacThi2EwFHxz8MZP2jv2ef2I/2/vj8nxY8R+Kb3wZ49+J&#13;&#10;9jYaL4p0nQ7rT5tV0+0sZY9VmiFkC0hH7s2oIs9vSHOaAP64dB8RaH4p0Gx8U+HLqG907U7SG/0+&#13;&#10;9tmDxXFtcIJIpY2HDK6MGUjqDWuGBG4V+Cfgf4v/ALVn7Zn7Ver/ALNXw2+JV38J/D/wq+FXgHxJ&#13;&#10;qt74b0jS7vVPEWv+MLOS7RnGpW1xBDpdrHDsMUEaPLKzL5iBQK+HfBX/AAVA/bV8Q/s7fCjwB4j1&#13;&#10;jXdT8b/Er43/ABU8Ha94v+G/ha11PVrTw/8AD+9u1aPRNIlDWwnnWOFEln84QQ+bIyysooA/rNDq&#13;&#10;Rnp9aUMrEgdq/lo+J/7bf/BST4PfsnePL6E+MtKu9H+NPw08M/C/4gfF7wrZ6Tqmt6H4u1O0stQt&#13;&#10;dU021CQStZTNLC08Mdu0kUkbKFf5q+9fgv8AET9qv9n/AP4Kb2f7GHxf+Jl98VPDXjv4Q6r8TNLv&#13;&#10;td0fTdL1DQ9V0PVbOwuraBtMhgjksbhL1XjjlV5YSmPMYEkgH7SUV+YHxw/4LL/8Ez/2afjRq/7P&#13;&#10;fx9+LeheE/F2hNbpqmlavbX8SwG6gjuYs3ItmtmDRSo2VlOM4OCCK2vB/wDwWL/4JU+O3SHwz+0N&#13;&#10;8IZpZDhIZ/E+n2spP+5cSxsPyoA/SWivAPCv7WP7LPjrZ/whPxK8Aax5mPL/ALL8Q6ddbs9MeVO2&#13;&#10;a9vs9X0rUVD6ddW9wpGQYJFcHP8Auk0AaFI3Q/SjIwSe3rTWkjUEsQMDJoA+O/27dW1C2/Zu1Xwj&#13;&#10;pE7W954yvtL8A286Z3xjxJfwadPIpByDHbzSuMdx2qSxsLHSrOHS9LiSC1tYY7a1hjGESGJQkaqB&#13;&#10;wAqgAD0GKxf20GSc/CqzB/dz/FrTC/oTb6dqVxHn/tpEmP8AaxXTEEHBr7zhOnalOXdn53xnUbq0&#13;&#10;6fRI+e/jbb61451bwn+z3ot/PpK+PtVu7HWdXtHMV1b6Jp1nJd6glo4wUublVS2SQENEsryr80Yr&#13;&#10;+fX/AIOq/hR+y14J+Afws8I+G/h94Q0/xdr2uS2Vj4p07ToLTVbLQNAslV7OK6iVZfJkea3j2sWU&#13;&#10;IpAAzmv6Ev2g/DviOTwnZfE34fokninwDqP/AAmHh+GVtqXbW0EsV7YOey31jLPbAnhHdZOSgr8P&#13;&#10;P+DhH4D+IP25viN+x9Z/CKWb7H8R9Z1Tw7YX8kZH2S21u30/UzdyL/CYLG3mnIP/ADzPYGuHP/8A&#13;&#10;eYup8J+qeAtXLFmuDlm1vZQned3a6Sbt8z8Z/wDgiv8A8EYNV/4KB6q3xg+NEmoaR8HvDd79iknt&#13;&#10;2aG/8T3tvzJZ2swwYreI/Lc3KktuJjiw4Lp/aPJ8Wv2EP+Cdmlw/AD4L+FrS11OG2infwV8NdIim&#13;&#10;1COAgmKfUZd0MURcZKyX1yskmSQX5qb4fftIfsF/s0fBK8/Z0/Z08Z+CL6X4U+BtQuLPwbourWtx&#13;&#10;fGHQLR55gYoXJklYxl7gjLb2Znxkmvyc+Gel6jYeEoNU8RzG713W2PiHxNqMnzS3msaiBPdzO3U/&#13;&#10;vG2Rg8JEqIMKoA/nzxo8YZ5Jh4TwyVSc21FX91W3bt200PX8bvGDNMxxaxOLTUXpTpu6UYL4Wl10&#13;&#10;tr3PsD4k/Bf/AIJo/wDBXSPVfhX8VvA9z4Y+IYsJNSsb/ULC20jxbDEGCG+sdQs5LiC/ijcqJozP&#13;&#10;Oi7gJoxuXP8ADb/wUP8A+Cevx0/4Jp/Hk/Cn4hzPcafds+q+BPHGnq0EOq29s6skqEHMF7auU86L&#13;&#10;cTG+1lJRlNf0U/tXfED9tz4aeLdC+Jv7Kvh3wNLF4Lkh8Wr4t8V6pcwz211A0kV1ZLY2sZeeG5tH&#13;&#10;aOUeYgZJCBhlUj0D9sb9jv8AbJ/4KbeEtX/Zz/aH/au+AF9428Lm713QfhX8MfDlqt9HrtpbyCG3&#13;&#10;a/1G/l1CIPuMU4SIEK3zqcYHseEHiRUzfL4YnEuCne0oxa2e2l3yvybufU/R+8cMxyqslVTqYeWl&#13;&#10;Sn8S5HpdXfuv1tfZ6H9C3/BMT9pTV/2t/wBgr4YftB+KH36xrvheFNek/v6rp7vY30mBwPMuIHfH&#13;&#10;YN6CvZfi/wDtk/skfs/Wz3Xxx+J3gHwisal3XxFr9hYPgdcJPMrnp2Ffy/f8Ec/+CKfwk/aI/wCC&#13;&#10;dvw8+IX7U/jP45ammsR6rej4fL411LRfDdlH/at2gRdN042xV5NvmS7pDl3bscV+7Hwh/wCCL/8A&#13;&#10;wSq+B9xHqHgL4D/Dn7ZHhhqGuaWmuXhfrvNzqhupS+ed27Oa/QKtuZ8u1z89zNU/rNX2KtHmdvS+&#13;&#10;n4Hg/ij/AIOD/wDgl1aak/h/4W+Nde+J2qo20aX8K/C+teJ5Xbsqy2lobck9v32K51v+CsX7ZHxT&#13;&#10;fy/2WP2K/jrrEUuPs+pfE250j4f2ZDdHYX09xcbO/EWcfp+2nhvwj4U8GaamjeD9M0/SbOP7lppl&#13;&#10;vHawr9I4lVR+Vb3lrznvUHCfhk2sf8HD3xlh26bov7NHwUs5cfPqd9rXjjWIVzzhbeOysSwH+0wP&#13;&#10;tUZ/4Jlf8FHviu6yftM/tsfEf7PIP3+k/CHw3o3gqHB6qt0EvLrGOMl8/Q1+6aqqjCjApaAPi/8A&#13;&#10;Yz/Yj8CfsU+G9Z0Lwb4o+I3i648Q3sWo6vrHxK8S3fiW/lnhjMamOS6O2FSp5SJUUnHHAryjwx+x&#13;&#10;Tqbf8FKviJ+2B8QNP8L6r4c8R/Dbwf4U8Ow3cS3WpWmo6Fd6lPdylJoSkSMt3FseOTcxB3KMAn9J&#13;&#10;6/JT9pj/AIKn6v8AsufFDTPhp4w+Afxp1RPEfjSHwF4O1/Ro/D0mneINWngmuYY7MzaxFMiyRW8r&#13;&#10;K1xFFwhzg4yAcl/wUT/4J2a9+0V+0F8P/wBrPwV4P+HPxJ1LwZ4f1nwdrPw4+KjNDpGr6Tq00F1H&#13;&#10;PaXq2t99jv7S4gyjvbOkkcjoSnBr4P8A2zPgz8Rvgb4R/ZN8P/B74cfCT4T+N739rC31i28J+Fri&#13;&#10;W68LzXY8P6wqfbLuGxsZ2lubaJYpZktSYjgqJAgB/Vvx5/wUn8L/AAx8GeDj48+HvxKs/iP4+ub6&#13;&#10;Dwp8FLOxsNR8ZXcemvtuLmSO0vJLC3s41KSSXU94kSK6gsHOyvPvip/wUF0v4dfAm7/aC/ab+Afx&#13;&#10;J8OXXhzxn4f0Lw34c1u38Pahqd/rPiS5XTrCfSJ7fUp7ZGEtwIZJHmhaMORyCaAPO7b9iL9qn9p7&#13;&#10;4r/Er9oL9rUeDfBuoeIvgbrHwI8C+FfB+o3HiCHTLHX3a41HVb/Ubiz08zTTTrAI4I4AkcUZyxZq&#13;&#10;5r4bfsRftk6/4J/ZG0j4y2PgTRr/APZy8YRf23/YWtXepQatoen+E7nQLe8tmmsbZkuZ55w72zjb&#13;&#10;HGP9a7cV9tfs8ft7eHvjT8btR/Zj+IHgfx18L/iFp/h1fF0Hhjxzb2X/ABM9F+0LayXunXum3d5a&#13;&#10;3KQzukcyiQSRll3KAQa+i9P+MGp3vx91T4IyeE/FVrZab4bsfECeNrm1jHh69lvLiSA6da3IkMjX&#13;&#10;kIj8yWMxgBGUg80Afgn4u/4Jwf8ABSTw/wDsM/Ev/glr8H5fhRP8ONftfFFr4L+Iuu6nqMeuWeka&#13;&#10;9dXGoJpN5pEVjJC86zTtb/bVuyqxHzfJdxsPoPxg/wCCWHjnTP2mL/8AaR0D4V/Bb43W/jHwP4V8&#13;&#10;O+I/DXxSuG0670TV/C9kbGO90nUf7N1JHtrqFlWe3aGJt8SyKx3Mtf0MedF/eHXH4jtTGuLbbvZh&#13;&#10;jO3n19Pr7UAfJVh8BLjTv2MLv9nzwb4b8K+Cbm78B6joNt4a8LMV0DS77UbSZHitHEEDfZ1nlY7/&#13;&#10;ACEYgltgPFfnPpX/AAT1/ah+Dvwx/ZV+JPwZn8Hal8T/ANnj4cn4ea94c1u9urTQfEWl6nplnZ6n&#13;&#10;Bb6jFbTTWssU9lDPbTNasGClXQBuP3NF1bkFtwwOpPGK88+Jvxj+GPwa0zTtZ+KGtWOiW2r69p3h&#13;&#10;jTJb5igudV1aYW9laRgAkyzysFQdz6CgD8Jvi/8A8Ev/ANrP9pD4V/tDfE/4n3ngvSfiv8ck8DaN&#13;&#10;pfhvSL66ufD3hzw/4J1OC8gtZNSktYp7u6mH2iWWYWsab3WNFCjdX9CstlFdWL2d5GsiSI0csbgE&#13;&#10;Mj5DKfXcODV4HjJ49qiFxC33WB5xx0zQB/NR8OP+CMH7Qnw2/Zg+KHgvSvEnhub4g6d4k0J/2c9Y&#13;&#10;uJJza6BoHgPV59a8L218/lGSJ3nvLqK7WJZF8pwAWxivrrwn/wAE1fHvw6039j3w94Tu9GltvgJr&#13;&#10;mq6748uZ5pUm1O81nQL6zvbmzAjbzHm1O9eZhKY/kLHJPyn9nftEBBO4cHa3sR2NOEsZJUMMjqPT&#13;&#10;PTNAH4L/ALW3/BMr9oD46z/tgyeELzwzCPj1oHw30rwZ9vup08iXwihW+N/sgfy1cn9yY/M3fxBa&#13;&#10;9c1j9m79ub9mf9rT4i/H/wDZC0v4d+OPDXxgTQtS8UeFvG2t3vhy80bxDomnx6WLyzvbWw1FLm0u&#13;&#10;LaKLzIHjjdJEyjEEiv2Ja5hBA3LlgSoz1A6n6CvzE+KX/BRnXfAfwa8FeMtM+FXjYeOfiT8QJ/hv&#13;&#10;4H+GXit7XQNSudSgN25ury5ZriK1sTaWct2JsSMYimIyzAUAdF8BP2WPi54C/bY+O37TfjZ9CGnf&#13;&#10;FLwt4A0zSbLTLmaWa3vfDWn3tvqAmEkMYERluV8lgWLICWVTweu/4JofszePf2Qf2Gvh7+zb8UJ9&#13;&#10;OuNd8K6bdWeo3GjSvLZu819c3KmJ5EicjZKucoOcj3r1j9nj45+O/i6/iDSfiT4B8TeAdV8NX9tp&#13;&#10;d1HrXkz6bqc81pFcyzaNfRY+22cLyGDz2ihLOhPljOK+lFuIHztdTglTyOo6j8KAP//Q/v4ooyBQ&#13;&#10;CDyKACiiigAopAQeRS0AFfBn7Rn7Buj/ALRPje58Z3XxR+NPg6PUtKi0XWND8B+KpNK0q+tYt/37&#13;&#10;YwzeRK4kKvNbNDKy8FuAR950UAfm58Rv+CWP7MHi/wAG/C7wr8Pn8U/Da4+DVtcaf8Ote+HOqtpW&#13;&#10;q6VYXtuLa9s/tEiXAnhu0VTOsyuXcCQnfkn8/v20v+CQfhDSf2V4fgB+y1ofijXbXxj+0x4J+KXx&#13;&#10;Bj1HXZZr97eG8tI9c1BNQuJYrgSG3t/PdlmaYzMzodxAH9ElFAH59fB3/gnH8Fvhb8UtQ+NfjDW/&#13;&#10;HHxM8VXvhqfwXa6z8UNW/tyTTfD904e406xiEUMMUVwyr9odo2mm2gSSMOKqfs7/APBObwL+y34j&#13;&#10;0l/hH8Qfi5b+EPD5lXQPhjfeI/tfhbT4JUdFtoYJbc3bW0AfMEEl0yRFV2jCgD9EKKAPzrf/AIJg&#13;&#10;/suS/sfap+xFPB4gfwbqfiO/8Xrcf2k6atZazfaw+vC9s72NVaKW2v3823O0hNoUhhkHiNN/4JJ/&#13;&#10;s5/bfiB4i8a+IPiT4u174ofDC5+EnjXxH4p183moXmg3LyOFjxCkNvLEJWWMwRIgHJRnJY/qXRQB&#13;&#10;8geKv2Ifgj4x074NaXrA1jyvgVrNhrvgXyrvawutN0ubSIPth2Hz1+zTvuHy5fDZ7HxHxL/wS1/Z&#13;&#10;88UH42aTc6v46tvDvx8s9Rh8e+D7TWAuim/1WGGC91WxgeBmtr6aK3RWdZGj5Y+XubNfpbRQB+F3&#13;&#10;7a/7Nnhbwx8XvDHjH4efB748+INb03wHa+EI/G/wR8VWPh6fUdNtJGWDQdeafU7CSSBcCVbny28v&#13;&#10;zGKOhBFQfsZ/8EhfC2g/8E+fA/7P37RttfeGPGHh7xtrvxP0fUfAOtT2+p+DNZ1zUru8SDStWTLy&#13;&#10;fZrW6FpKzh4rgb96uCDX7sUUAfntrf8AwTs+HXj/AOCH/CjPjR40+J3juy/4TXQ/Ha6v4s1qK41N&#13;&#10;NQ8PXlvfWUUckFrDFHarNbIXiSEbstk5bNe+6x+y/wDDHXv2pdD/AGwNQGo/8Jh4e8Fap4C04pcb&#13;&#10;bL+y9Xu7a9ud8G3LS+bax7X3DC5GDnI+jKKAOb1jwd4U8RQG28Q6bY6hGesd9bx3Cn8JFavAPF/7&#13;&#10;D37FvxBjeLx18IvhjrCyf6wan4X0u53fXzLds19R0UAflh4s/wCCIH/BIvxqzvrn7PHwsVpM7m0/&#13;&#10;RYdPPPobMREfhivEtQ/4N0/+CQ7Ey+F/hheeGpM5V/CvinxFpRU+qrb6gqA++2v28ooA/CxP+CA/&#13;&#10;7MuhEn4X/Fb9pzwZgYSPw38U9bSNfT5Lp7gED0Oasj/gj78evDRJ+GX7aH7UumKoxHFreraRr8a+&#13;&#10;mRe6cSwHHVvx5r9yqDzxQB/Mf+1Z+wl/wVB+GPg3w74wt/2zdb8SW2kePvDhsofGHw98PyizuNRv&#13;&#10;U0uO7kmtDA8qw/bDuRlwwJ9M16b4O+D3/Banwl4v0d/FXxu+Cfi7QI9StjrsN14EvNJ1KWwEim5W&#13;&#10;3ktb2SFZmi3CNmXaGwSMV+zX7WHw11T4ufs7eMPAHh5c6re6FcPorcDbqloBdWDZPTFzFGc9uvav&#13;&#10;F/hj4+0z4q/DjQvibov/AB6a/pNrqsS/xRm4jV3jYdmjYlGHZgR2r7HhlKpCUHJprsfC8XylTlTq&#13;&#10;KKaemquZnxt8Qr4R+Dvi/wAUR5/4l3hfV75PXMFnK6/qBX47/wDBZltd+HX7HP7PfwbsHktrSURW&#13;&#10;N/d25KXIXS/DotTbRzLiSJbmOeRJ9jK0kQaNsxu6n9sfGPhfTfG/hHVfBeshjZ6xpt1pV3sOGEN5&#13;&#10;E0EhGeM7XOK/NX9rj4QfED9s/wD4J/6j8M0t1uviz8DNbtJzYW4wdYl0y0KiS3B5C6zpFw0kKnhL&#13;&#10;k+WSTGTXznjBluLxOUYingpWm4NJre//AAT7/wCjjm+XYPijAVs2gpUVVg5pq6cb63XVI/mk+Anw&#13;&#10;k0D4u/Hv4ffBW/vIfD9n4g8TR6LFqMGLdbQz2tyqJGFA2faGC220YDiXZyDiv2/+H2r6te6M/hrx&#13;&#10;ZbtYeJvDr/2H4r0iXiWx1O0AjmDAjPlSkebBJ92WF1kUkNx/PbHLp/iPTIruyeQwzBLm3mhZ4pkd&#13;&#10;GEkciMpDxSxuoZSpDxuuRhhX9LH/AATY+KXwR/4KH2t18Kf20PCnh3xR8UfBOkwSWfi+9tVivvEX&#13;&#10;h0OIY5bia3MZae2kYR3MZYxuZI5VUeYyr/nRwDkeE4jwK4fxNV0cVTnKUW7tSvpKPqnbTpqf6Gft&#13;&#10;GfA3F5pVwfGGXtSwsYRpvlS92/vJu26lfR7aWOM8P+Ap/wBqvxwn7Pvgt2m01byB/iL4gtjm00HR&#13;&#10;oXE9xBNOP3a3t4qCGGDPmKrvMwCRnP8AOB4f0yxm0G0i80XD2s7TW+q2zskz3EUrYv4LhSJEllYe&#13;&#10;esysJNzbg3Q1/QB/wVZ/bMtPAs19/wAE7P2TLKw8G+FdFgjg+IF14Zgj08TSXkaz/wBiWQtwghja&#13;&#10;KRWv5lw8nmCFWH701+GOl6Hr+t6lpngvwBpz6lrWrXttofh7RbRcNdXtwfLt4EA4VckFjjEcYZjh&#13;&#10;FJFceYDC5UsLwxktSUsRGpzSmrq85KySt2/A+r+gL4K/6t5FmPFHEKjHC4inoppe9BNSlN3vaLWi&#13;&#10;vurn9r//AAR++LHjr4zfsI+FfFnxGuWvtTtLzWfD7ak6JG95DpWpXFrDPII1VTK0aASvjMkgZzyx&#13;&#10;r9PK+V/2LP2fIP2Vv2ZfBvwBinju5fDuiRwajexZC3WpTu1xfXCg9FlupJXUdgQK+qK/vjKqVSnh&#13;&#10;aUK0ryUUm/NLU/zd4kxWHr5hiq2Fjy05Tk4ra0XJ2VumnQKKKK7zxQooooAK/Gn/AIK1Mq/FX9jz&#13;&#10;cQP+MsvDvX/sB62P61+y1cp4n8C+C/Gtxpd34u0nTtTm0TUk1nRpb+2juHsL+JHjS6tjIpMUypI6&#13;&#10;iRMMFZgDgmgD8U/iZ8QfBX7M/wDwXAtPiX+0bqFpoPhn4m/AS18CfDrxZrUgttKh13R9bnv9T0Zr&#13;&#10;uYrDBdXsM8E8auy+eIdq7mUCof8Agt5448LfEf8AYasdJ+E3ivQ7jU7b43fCm1F/p81tqo0y7uPF&#13;&#10;Wn/ZpZ7eOTDYOJBG7KJACAQDmv2d+I/wo+GPxi8JXHgL4t+HtE8UaHd7ftWj+IbG31GymKfdLwXK&#13;&#10;SRsR2JXI7V5X4G/Y2/ZM+GPg+X4ffDb4aeAtA0OfUbXWJ9I0fQLC0s5b6xkE1rcvDFCqNNbyAPFI&#13;&#10;wLRsAVIxQB+VH7Lfhn4qfDr/AILB+LPBf7Zfii2+Ivjq++CttrHwn8aWWnR+H7K18Krqqwa9pMek&#13;&#10;xSTIt0t+LW4mufPkaWJ41wgQA838f9B8V/Ez/gpH+0r8INB+IM/w6k1b9kDwxY6X4ue5MVvoF7f6&#13;&#10;xrtuuoAPLGkbKdgaRWR8AYYEAj94LnwD4LvfF9j8Qb/StOn13TLS40/TtZmto3vbW2uyjXEMM5Xz&#13;&#10;I45mjQyIrBWKqSDgVgeKPgr8IPG95q2oeMPC3h7VbjXtITw/rk2o6db3L6hpcTvJHZXTSIxmt1eR&#13;&#10;2WJ8oGYkDJoA/Hz/AII76v4A8D6n8UP2S7L4f+GPBnjf4eSeHJfGureAteuvEfhjxEdTs5TZahbX&#13;&#10;N2fPgumSFzc2sw81CyszyBg9fCWp/sq/Cf8AaY8Sf8FAviH8Y5fEeqar4A8d6nJ8P5Idd1G1i8MX&#13;&#10;lp4K03UkvdLht544oLprra7S7STsVeAXDf0x/CH4CfBH9n7ww3gv4EeEPDPgzSHna6k0zwtpltpd&#13;&#10;s8zjBlaK1jjVnIx8xBOABW5a/Cr4bWMevx2OhaRCPFcz3PifyrOFf7XlkgW2d77C/wCkM0CrETLu&#13;&#10;JjUL0AFAH8yfwx8T+Ef20/2gPgN4B/4KKayL7wdrP7IHhX4ieFNC1vUpdL0XxV41v2C+ILy6EcsE&#13;&#10;d3eWVsLZo4HZhGs7zKmcsPhz4peAvhd8Xv2S4rfx7PN4v+EPw9/b68P+BvhL4t8RapdXEK+Ar7U9&#13;&#10;Pg1K2j1Jp1Nxp0F289pBdSSN+7QBJPlBr+xLx/8Asr/s0/FfwFpvws+J/gDwZ4i8M6KkUejeHtb0&#13;&#10;WyvdOsFt0EcQtbaaJo4QiAIoRRhRjpXR638CPgx4k+F5+CHiDwp4bvfBbWiae3hK60y1k0Y2sZBS&#13;&#10;D7C0Zg8tSAVXZgEZAzQB8zftSfBDQ/EX/BPnxR+z78A/Gll8LtPvfBZ8N+FvGcd632XR4pVWG3f7&#13;&#10;WZlk8twREZFmEmHJVt+K/mc+OHxR+HHw+/4J6/EX4C6b4b074Ja98Mf2gvhBpvxL8RfDHxTd6r4f&#13;&#10;mj1fVdNlbVtI1aRlnt3FiCbiGRVmgfmXeW3n+wa8+Cvwi1H4Vr8DNR8MaBceC002LRl8Jz6fbyaO&#13;&#10;LCAKsVr9iZDB5KBVCps2rgYHAr4U/al/4JxfDH4ofs3aL+zL+z9pPhP4daLpfxL8IeP5bLR9Ght9&#13;&#10;PnTw3rNrqlxA1raLChkukt/K8xs4yCwIGKAPyk+L+g/D39kL9tTQdP8A+CUc8dzrHiD4CfEzxJ49&#13;&#10;8I+H9Xn13Tbo6PpkVx4T1i7jknuVW9n1VhBDMSHuUeQEvjI8q/4JufAz4y+Pm/Z9/a1+FniD4O2W&#13;&#10;r3Ij1b4i+I9P8c65qvi7x5Be6bKdX0rWdOvbaO3N6l2wnMbMfsMsGyIJGCD/AE7fCD9mv9n74DS6&#13;&#10;ndfBHwN4Q8GSazc/atWfwtpFppjXsgJKtcG2jQyEZONx4ycAZ5xPD37Hv7KXhH4sT/Hjwp8NvAum&#13;&#10;eNbl5JZ/Fmn6DYW+rvJMpSVzeRwrNukViHbdlgTknJoA/FP/AIJG+Bf2RPj/APDjw3+1h+0Vqmn+&#13;&#10;Iv2k38ZawfF914m1yZNd0LxPb6hdQnRbfTXuEFpb2kKrHb2qQhHiAkw+7cfzG+H/AMCPhH+0h8E/&#13;&#10;2Hrj44aYfEsuq/tP/FHwrfzahe3Zkl0v7X4suvspdJlIUS20JUghlCBQQpIP9d11+yR+y3ffGCP9&#13;&#10;oO8+HXgeXx3E4ki8ZvodidbRwNodb/yvtAcL8u4Puxxmut034EfBfRrPR9O0jwp4dtbfw9qdxreg&#13;&#10;QW2nW0SabqN2ZTcXdoqoBBPL58vmSRgM3mPknccgH8rPxz+KHi/4b6d+1Xott4l17w14Fm/bI+Hn&#13;&#10;gn4h+JNJvJ4rrw38P9Q0HQo9Wkt7pGMllEQVhknjKmJJXfIOWr+i/wDZE+Af7EnwR0vV7P8AY4tP&#13;&#10;DNnbakLK61oeGtWbUlmKxuLWWZjcTnLozESEgydSWxmvo5fhL8L0i1+AeHdD8vxXKZ/FEf2GAprE&#13;&#10;rQrbs9+pTFyxhRYyZQ3yKF6DFcj8GP2Z/wBnn9nLT77Sv2fvBHhPwRb6nOt1qMPhTSbTSkupVyFe&#13;&#10;YWsUYkK5O0tnGSBgUAf/0f60/wDgrH+1B8W/2Pv2L9W+NnwPfQ4vEkPibwtoFjP4jtZL3T4V17W7&#13;&#10;PTJZpoI5rdnEcdwz4Eq8jrUfgP4rfGr9mnwN4z+N/wC3Z8Yfhh4k8GeHdJj1C4vPBnhi60X+yUWU&#13;&#10;iW4vG/tTVXljIZQFWNdpBJJHTyb/AILq/Cjxl8af+CdHiDwH4H8Lar41upPF3gu/u/DOiWLaleXu&#13;&#10;m2PiKwub9UtEBMwFrHIWTuARX56ftF/Df9nz4n/8E6/2lPgj+wJ+zL48+G/inxT8MpYjZzfDmbwn&#13;&#10;/b8sM6pb2sMhQC6nQzSOkYBIVmbpmgD9rPgt/wAFHf2Nv2hfi2/wN+EXjO31TxM2nz6vp9lJZX1l&#13;&#10;Dq1hbOEmutJuru3it9SgiZl3y2ckqAENnHNfm9/wVL/4LK/BP4K/skfF9/2YvH9qnxN8IW39laNq&#13;&#10;cek3V7ocfiCG6hWbTBqktq2kzXyRGQNa/aGlByNu4V61+0b8DfiTqn7Xv7E3ijwV4f1BdK8DnxjY&#13;&#10;+J9T062Ih0K1v/CP2K3S4ZAFhikuFREU4UuqgcgV+NPj/wAD/tL+Gf8AgiD4z/4JEL8CPiVrfxX0&#13;&#10;Gwv9Mn1aw0bz/DOswprp1UeIbTWNwhuZruI+YtupN2bklCgwWoA/pc+OX/BQn9lL9l3V9O8EfGnx&#13;&#10;PLD4hutEXxBNoui6VqOuahbaYvyyajeWuk211JaWYcEefOqR5Bw3ynHQ/EL9vf8AZL+GXwf8NfHf&#13;&#10;xJ400y48M+NZIIvBV3oSzazceIZLlDJHHpdnp0dxc3khQFikMTlADuAwcfmjo+t/EX9hH9v345fG&#13;&#10;r4i/DT4ieOPDXxj0bwZqng3xJ8O9Cm8RXNrP4d0ptPufDt7Bb/vbTMv+kW8koW2bzn3OrA18S/s7&#13;&#10;fsgftW/sV3H7N37Vfjj4b634msfCd58XJfF3w08FiHVNX8DwfE3VBqmmNYWqyKt21hEn2O5S2JZF&#13;&#10;lfywyg5AP3v+HH/BRb9jL4q+DPGfxE8JePNIOifDu2guvHV9qKXGnDQRcRySLHqCXkULwTgRMHgc&#13;&#10;eajAKyhiAaXgL/gpD+x/8SNA8YeIfDnie4t18B+HX8YeKLLXtH1XRNRtdBWOSQaoljqNpb3U9k6x&#13;&#10;vsnhidGIwDuIFfzZ+M/hJ8eP23NV/bsufhR4N8S+G9dl+LHwW8Xw+CmuLCy8QanZ+GLGy1K4tGZj&#13;&#10;cWdvqN3aRLNFDOXCSNEkwJ3LX1zefAbwv8dfh18Zvi14JX9rHxL8Sov2cfG3gDRofjZoraZbtHr9&#13;&#10;vvbSrMJptit1eG6hiZFjeVF5KtzyAfrx8KP+Cov7Dnxw+LOk/BT4X+OrPU9d8Q2c174a/wBDvrew&#13;&#10;1xbaPzbhNL1Ce3js76SCMFpY7eZ3QA5A2thvj/8A4KlfsK/C74oX3wj8ceO7a01LSdTt9E16/isN&#13;&#10;QudE0bU7oosNlqmswWz6dY3LmRMRXFzG43DcBkV+e3xJ/Zy+K4+Bv/BPfQ/C3g7U0vPhv8QPA134&#13;&#10;utbKz2v4fsbbwleWd+90qgGCJJnWKXoNxw3NfJui+E/j/wDAr/gnt8a/+CWHiT4K+PvGPxI8aa/8&#13;&#10;Q9P8N+JNO0g3XhLxRb+OtQu7my1+/wBc3C2s/skV2n2uO5dZ42twEVspQB/Sxo/7QPwm8Q/GrV/2&#13;&#10;d9E1i3ufGOg+H9O8VatoqLJ5kGlarLNDZ3PmFBEyyyW8igK5IK8gAgn531j/AIKV/sZaL8IdA+OE&#13;&#10;njBLvQPFWt6h4c8Mf2TpupajqOr6lpMs8N9b2Om2lrJfTvbvbS+aUgKqqFiduCfy38B+EfjT/wAE&#13;&#10;8P27dP8AH/jTwR8QfiXoHiT9mTwH8K7XxH4A0l9ZdvFfgue6WeG/VWU2qXqXIliupysIw291wSPl&#13;&#10;z4L/ALOuqfDf/gmv8Grf4/8AhD4+eBfi54P8ZfEfW/B3iD4RaFNruueFdR1bWb9mgu4Yo54J7PU7&#13;&#10;adUxPE1vcIM74xhqAP6qPh7498M/FDwVpfxB8GzSXGlaxYw6jp800E1rI8E6h0Z4LhI5omIPKSIr&#13;&#10;L0IBrsq+Tf2FvEH7SXir9kbwB4i/bB0+DSvideeG7WbxnYW8aQrFqBBzuijZo45WTa0saMyxyFkU&#13;&#10;4UV9ZUAFFFFABRRRQAUUUUAFFFFABRRRQAUUUhOBmgAPAzX5GaV4v8H/ALOX7T+ofsr6rf2kFh40&#13;&#10;kuvHPw7g3hPIkvZWl1XRiMAKwujLe2i8GSOaWNBi3NfrLd38VnC1xPxGis7uSAFCjJJz7V+UniL4&#13;&#10;cfs9/F74ceNfjnPrmnanJ8YPsuheE73xbDJb29jdWu6302C02BJ0ZLyM3EUsZWQSAOjcKa+o4Xo/&#13;&#10;vJ1ZXW0VZNpyk9E3Z2SipSej0iz4HjrMHCFKhDlbd5Su0moRWrim1eTk4xV2leWp9Y9Ov5V5P8MI&#13;&#10;20/9uC8t9KbCa38KkutcjTosml6t5emyuB/E63d6iseSsZHIXAo+Cf2QP2lfCnhDTPDC/G3UL82+&#13;&#10;nQQXd9r/AIdsNT1HzlQCRorwNbKy7s7DcQTPjHmM5zn6e+B/7OnhD4G/2lqem3mqa5ruuSRza/4o&#13;&#10;8QzLc6rqDQArCkjokcUUEKswht7eKKGPcxVNzMx6c8zulUpSo09Xff8Aqw+HcgxFKrGvV002669z&#13;&#10;+Xz/AILOfsN6T+zt8V7b9pj4W262vhPx/rD2PiTS4ECxad4mlie5S6gUD5INRWOUyqMKtypYf63j&#13;&#10;yn/gi0mpy/8ABRzQV09iEXwH4ok1ADPzWm6wVQe2PPMR574r76/4OBvj7AyeBf2TtGMbz3F2fiH4&#13;&#10;ibOXitbISWemxe3n3DzSHvi3I6Ma8v8A+Dff4bwav8Zvih8Ybgbn0Tw/o3hGydhwh1Kee/uwD6lL&#13;&#10;e1B9h71/EeMyHCPxKw88Fo4xc5pbc3K/xfMm7fM/1iy/jHMv+IAYv+2HzRlP2NFvWXJzxdr9ouL5&#13;&#10;ddlbax+PX7T0moSftX/FttXz9rHxU8Vicy8njVJxHnPYRbAP9nAr+gX/AIIhfsH6XpXgy1/bp+Js&#13;&#10;Kza74lspU+H1lOhI0jQZiU+2gN/y9aio37+qWrKikGSXd+RH/BVbwFa/D3/gor8TNJtYiltro0fx&#13;&#10;fEuAqltUsEhuGHruuLWVj7k1+7f/AATX8W+IP2yf+CWsHwQ8JeMda8AeLPB9snwzuvFvhhYDqmnN&#13;&#10;o3kvY3dulykkRa40/wAjeXRlJaQDkVj4YZBhIcbZzHFLmqwlJwv0Umm362a13L+kLxpmdTwk4Yjl&#13;&#10;/uYatGMKvLpdwglGL8uaM79H16I/chIlQ5GPyqSvw0b9hP8A4LHeABu+Ff7akevQqSUsviV8M9Gv&#13;&#10;iR2V7rT5rSQ/UKDVa4i/4OKfh2C0En7KPxLgjJAVo/EnhW8cfg95ACeeen4V/WJ/mufupRX4Tx/t&#13;&#10;y/8ABZ/wIgPxN/Yv0/xHCv8ArLv4b/E/R7osB1ZLbUoLV+ey78471dg/4LUeKvCKhfj3+yZ+1Z4Q&#13;&#10;2kia5sfCEXiWzQjqRNpN1MzL7iP8KAP3Lor8RNP/AODh/wD4JZQXY074keL/ABT4BudwR4PH/gzx&#13;&#10;FonlseoeSew8pcdyXwPWvqf4df8ABXT/AIJffFhkh8B/H34T3kr4CW8viWwtJiT0AiuZYnyfTbmg&#13;&#10;D9FKK4/wh4/8D/ELTjq/gPWNK1uzDBDdaReQ3sOSMgF4GdQSO2a/l9/a5+On7X//AAUV/wCCxesf&#13;&#10;8Elf2cvilrvwT+H/AMMfAsHjP4k+LPBJSPxJq9xdpaslnaXT/NAifboVG0gZEjOHwqgA/qyor+Jf&#13;&#10;/guX+zZ8Uf8Agnh/wTk+GngjR/jb8X/iFNq/7U3hi4j17x3rstxqtpYS6Tfxtpsdxb+SWtS8RlKM&#13;&#10;OXYk8gGv1t/4KO/8Ft/FH/BOH4l6tp3xB+BfiLVvAGhvp7X/AI7TxVoGny3cN8se6XStEuZv7Qvk&#13;&#10;t3k8uQoiqHVgSoG6gD9+6K/A79p//gul4N+GHxr+GX7OH7L3w08QfGLxn8UPAFn8T9G0yy1fTvDc&#13;&#10;I8P6ghltWW51VlSa7mRXK2yfNxjJYgVb/aj/AOC12q/BL9qvw3+xB8HPgn4p+JHxU1LwPZ+PNf8A&#13;&#10;C1tr+k6C2lWl0FxaRT6jIsd/eoSQYYDk4BXPO0A/eaivxH/4L/8Axi+LHwX/AOCO/wAVPjN8Ita1&#13;&#10;rwZ4s06w0Gey1XQ7yS01Cwe41ixilSO4gZWUlJGjYqcMpPrX5lfBj9qT9pTV/wDgs1+x38HtT8d+&#13;&#10;Krjwt4w/Y903xZ4m8PzancNp+qa1JpN7K2oXlvu8ua5aSNXMjKWJAOaAP67aK/jd/wCDo79or9sr&#13;&#10;4a/Ff4F/CT9jPx74u8E6vqXhn4ieMdTj8KajPY/2lD4Y06DUhHcpC6+aEjt5gobIG5uDnFfnb/wW&#13;&#10;f/4K6/tV/G3wP8Kvil+xl4+8TeCdA8JfBTwj8VPidN4T1KbTzc6r451K2sbfTbpoXUuYBHM6o2Rh&#13;&#10;mJHPAB/oaUV/GR+01/wV6sf2Gf8Agv4x/aa8eeNrT4M3P7P+lXcfhPS1vtV01de1IRyRXI0223jz&#13;&#10;GRZMzbOM4J5FfP37N/8AwXM8WH43f8FAf21vA3ijxT43+HHgfwf4f1v4T+FPFMt5badZXV/ONPhV&#13;&#10;NOuCrWsb3bqZVVVd0U9yDQB/dxRX8r//AAT1/wCCc/7bv7W/wj+Gf/BQX9q79rX44W/izxhFpPxD&#13;&#10;XwV4L1KLS/ClrpV5Il9DpT2MaFHSa1KpMV2AbioDY3N/U3FGYwR2JyPagCWiiigAooooA//S/v4p&#13;&#10;nyscEdK+Dv8AgpNrv7W3hz9lbU9V/YvtdQuvFyavpP24aHDZ3OuReHzeRjWJdFt9R/0OfU0s/MNr&#13;&#10;HcZjZ+xOAfzGi/bg8Tx+C/2YR8Afit408XWHi79pxvhl8Q7z4h6NY6Z4nigXTdSubjw/q9mthZi1&#13;&#10;ubWaKEFkgilYBTvYMSwB/RV8pOMUqqqjCgAdeK/m8/bk/bq/ah+Dvjz9tvTPh74qlsrf4Sfs+eCv&#13;&#10;HXgKBbOzmXS9Z1Q6sby4BlgdpRKLaLckxkRQvyqMnPoPjv4i/tq/sj+Kf2ePjz45+L+ofEPTfi98&#13;&#10;RfDfw48ffD+90jSrTSrZ/FtpLLb3vhxrK2ivbcadMgLpcXF0ZoNzMwYcAH9AGEQ8AD6V85/tE/s0&#13;&#10;eFv2kdH0zTdc1/xx4Zn0e8e+sNU8BeIr7w5epJIhjZZJbKRBNGUJGyZXUHkAEZr+b7wP+3v/AMFG&#13;&#10;f2gPBbfta/A3Svjjq+rS/Ea7tvD/AMN9J8JaE/w4uvCmm69JpdxY3OpTkaob5rSGWaS9WdPKuR5Y&#13;&#10;g2KQftn4SfHP9pTxn+2Z+0/4y+Lfxll8JfB39nzxh9mttBi0nTmR7S78JWmoXEmpX0kDTfY9PeZr&#13;&#10;qGOL968pYSu8YSKgD9Y/2Zv2UPgt+yR4Ov8Awb8ILC8jGs6xP4i8QaxrN/c6tq+s6tchVmvtRv7x&#13;&#10;5J7idlRV3O2FRVVQqgCvpElCMEcV/NN+yp+2P+0rZ/t2fCT4bXPiP4z+Lfhj8afB3irUbLWPjRoH&#13;&#10;h3Q2uL3QrKDUbTUtAi0eG1vYLWeGQh7a/t1Ox43Q5yK+cfAH7WH/AAUQ0T/gml8NP+Cq/jP406jr&#13;&#10;d3J470jQtc+G50LR7fw/qnh2/wDFv/COTLPJHaJejUjGwnW5injiRgEEOMkgH9at/rOl6XbXF7fy&#13;&#10;JFFawtc3EjkARxopZnbuAADk+xrhPg18ZvhV+0J8MtH+MfwT1qx8R+Ftftjd6NremsXtbuFXaMvG&#13;&#10;SASA6MvI6ivwl+Bfwu+Ltl/wWG/ar8Wf8La8bTaf4e8L+B9Zbw3Pa6M+nXsGpadq8ttp85On+clv&#13;&#10;p5H7gwyRSydbiSbv4X+yB+1r+1j+198Pv2Uf2YdN+IF14BvfH3wU174v/ETx34a0vSIdY1CHR9Sh&#13;&#10;0630vSYJ7OTTbQySXPm3EqWjFY0ARQXL0Af1OYTdjA6Y/Cl2qOcCv5R/F3/BRL9t39nLwP8AtJ+A&#13;&#10;Na8YXfxB8UeEPj74C+B/w58QpoWnm8sbbxXYWMjXj6fbLbW15qCLcO3luyQy3e0BYom2D0PxD+0/&#13;&#10;/wAFB/gp8Kf2gtatG+NsvhDQP2evEHjzwp4++NPhzQNL1fQ/G2krIfsduNLiS2vLW5hYXEaS2zeS&#13;&#10;0LLl0cAAH9Oq7cfKMV5T8QPjp8I/hV4u8J+A/iHr2n6TrHjrVJtE8IafduVl1W/t4HupYLcAEF1h&#13;&#10;RnOSBgdc4Ffhn4X+MP7bPwE+LH7JvxM+KXxbv/Hul/tFalF4Y8beCrzRdLsNH0q6v/DdxrdpdaHJ&#13;&#10;aW8d5CLaW28qRbm4uPPVix2HAr7W/bt+M3xB+HH7YP7JvgDwleQW+leOPifr2jeJLeWztbl7m0tf&#13;&#10;DV/eRLHLPE8luVmiUl4Gjcj5SSrEUAfqcDnmivwV/YW/aA/aFk/a/wBW+DH7dnjb4h+HfibqNz4o&#13;&#10;u/D/AMM9R0TS7f4f63oNje5srzwpq1rZm5u2srLymuknvfPzKxlhACkfrh+0H+1B+z3+yb8P0+Kf&#13;&#10;7S/jDQvBHh572LTU1jxFcraWz3cyu8cKu3DSOqMVUZJCkgcGgD3qivxc1v8A4OGP+CPOlO1vp3xm&#13;&#10;03W51basHhrSNZ1d3Pops7GVW/Bq5b/h/wD/ALHWtp5nwv8ABH7Q3jYMcRnwt8LvEMyv7q9zb26Y&#13;&#10;/EUAfuZRX4Z/8PkPi94mIX4Vfsb/ALV2seY22ObVvD2m6BAR2Je/1BducjqtK3/BQj/grR4pzH8O&#13;&#10;f2G9ftd3+rn8bfEnw5pQx/tpbi6ZT7ZNAH7l0V+G0fxt/wCDgzxen/Ej+Bf7O/g7f0Pifx9qertH&#13;&#10;n1XTdOQNj2amy+Av+DizxgQNR+IX7KfguJ+v9h+G/Eet3EX0a9u4I3/74FAH7l00tjPBOPSvw3T9&#13;&#10;iP8A4LV+LMHxz+2npOiKfvQ+CvhToqFf92XULi4P/fSmoY/+CR/7WviN/M+Kf7cH7SOobjmRPC50&#13;&#10;Lwyreu37LYSFPwPFAH7liUEkYbjvjI/CqOp6vpekWrXWrXMFrEMjzLmRYl/NyBX4j/8ADhj4C63g&#13;&#10;/FH4y/tR+MySTINe+KOrRxuT1JisPsqDP+yBV3Tf+Ddv/gktbzG88U/DfU/FE3LNN4t8X+JdX3n1&#13;&#10;dLjUmjY/VaEwvbU/QD48fHj4CD4VeIdN1fxTBPa3EMWg37eFruC+1G1bWZBZQlYoWkZXLyfKWXjG&#13;&#10;ecV5TcfBz4ST/Ez4V/s/aVrE8L/DDTR4utvDj2+9b+3hjNha3M84wiNFMWkC4yxOcCvCNO/4J6/8&#13;&#10;E1f2XvGXhP4ZfBf4d6T4C1Xxd4itr62bwjZ+XJqknhrffRw6hNJ5jNbISXwx+9jBBr66+FWmfDPx&#13;&#10;V+1B8Q/iT4d1DULzXtNtNK8Ga3aXMPl2tl9nja7VbaTA8zzBKpkOTg4HFfoGT1auGy721Oc4+7Od&#13;&#10;0vdd2qUHfoveqR5u7stT8Yz+jDG5x7GpClOPPThrJc6SUq1RWve940pKPZX2Ps1SAgPXgcildgF3&#13;&#10;e4/HPavys/4Kh/tL/Fz4J2XwW+DHwR1NfD2ufGr4zaL8MpvFnkRXMui6ZPBcX1/cWsVwjwNdvBam&#13;&#10;GAyo6K0m8q20CvE9I+Kv7Wem/wDBVDw9+wlovjG/1XwD4U8HXfxj8W6/qkWnz6te6ZqIbSNJ8O3k&#13;&#10;kdum3ZqaTXiXCLFLJAixs7bGZ/z9H7OfgJ/wU08d3XxI/wCChvxV1e5cPFpWsWPhGzGc+XbaRYwA&#13;&#10;qPrdS3DH3Nfv5/wQW+D9z4M/Y0vPipqEfly/EPxdf6/bbvvNptiiaVZn12yC1eZfaQHvX87H/BQH&#13;&#10;wtfeDP2/PjLod+rKZfGzaygbgtBq9na30bD2PmsAfb2r+sn/AIJF+IrHxD/wTe+Es9mV/wBD8M/2&#13;&#10;POF7XGmXE1nMD7+ZC2RX8xeF2Gc+Ns+r1/ji7LyTen4JWP8ARD6RGZfV/CThDL8G/wB1UUZSt/Mo&#13;&#10;N2+bcvu8j8V/+DgH4U3fhv8AaJ+H3xvgizZ+JfC114Tu5V6C+0W4N7bK3vJBdz49oyPrd/4N+PHd&#13;&#10;5pXx7+J3wtDE2us+E9I8TLH1UXOmXktjI/1eO6hU+uwZr6G/4OHvFGnR+APhJ4HO03l54x1PWUB+&#13;&#10;8LfT9Lmt5SPbfexA+5FfLn/BAHwtfah+1Z8QvGsaObPRvANjo8smOPtGramZlQn1C2DHHoc1GIw/&#13;&#10;sfE+lKh9um3P/wAAev3xiRg8xnjPo9YmGKX8Guo035e0g9P/AAKS9D9oPFX/AAVI+Bng+0u/H+s6&#13;&#10;P4pT4c6d8RT8KdS+Jaw27aPa+IRfDS3V4PtH242SX5Fo94LcxLNnnYC4/TUAEDI7d6/js+KPgHxh&#13;&#10;D/wSR+JP7T+leIruew+EPx3+I/xGu/hjqsdq3hPxZ/wjnxBvb8W+qjyPt24bMw+TdpF5qRmSGQZB&#13;&#10;/ra+GHjaD4lfDjw/8RbSCa1h1/Q7DW4rW5GJYUvrdJ1jcf3lD4b3Ff1Af55vdnd4FFFFAjP1LSdK&#13;&#10;1m3Npq9tb3UR6x3Mayof+AsCK+VPiV+wH+w78YI5E+J3wc+F+vmUYeXVvDGmXEpz1/eNBv8Ayavr&#13;&#10;uigD5d/Zk/Yr/ZU/Yz03WtG/ZZ8B+HfAdn4ivYtR1mz8OW/2aC5uYUMcbtGDsUqhwAoA9q/Hn9u7&#13;&#10;/glD+19J+3xZf8FTf+CX3jrwp4Q+KVx4dTwp438MePLeebw94l06FI0i857ZHkRykUSOu0f6mN0k&#13;&#10;RlO7+iijGaAP5eP24/8AgnB/wVo/4KW/sU+Efhb+1LrHwR034geG/jto/wAQYh4Sk1a30SPw3pun&#13;&#10;3Nu1uWnhuJnvTPOzA/cKHG5SK+P/ANuP/g3t/bg/aK/aT/aR8c+EL/4H+JtK+Nxtb7w542+JcOpX&#13;&#10;XizwhFaOJF0jSBHFLBaRyYEBuELEQKuEzla/tFCKDkAUoAHSgD+Rb9vf/git+2/+1L+zT8KP2VfD&#13;&#10;/hv9nLUYPBPwp8M+DIfiV4im1u38YeGtb0yKOPULnS7qyiVJ7OTy18mCZcZyzIGwRP8A8FJ/+CI/&#13;&#10;7cP7Y/hDwD8CNAT4Ga7b+EPBHhbwzp/x78Xya5afEvTb7SEjGpXYlst0N3FdSKzxQzM2wszFvMbe&#13;&#10;P64Sqk5IFLtGc4oA/I3/AIKYfsD/ABh/a/8A+CUfiL9g/wCHviGwuvFmpeHvDuiw+JvFUssUN5Po&#13;&#10;91ZTXF1ePDHNIHnFs7HCOd7DJ6mvlP4af8EnP2g/Bn/BSz9m/wDbF1LV/Ccnhr4P/s42Xwh8R2UN&#13;&#10;xcnULnV7fT7q0aazQ24ja2LzqQzyI+AfkzxX9D5APWkwKAPxf/a5/wCCcfxM/aY/4KnfAr9r26uv&#13;&#10;Dsnw6+Gvgvxd4d8R6JfSzf2jdz+JrSezP2eIQtC0eyRA5eVTgHAPGfxZ8O/8Gxnxx8Af8Euvjp+x&#13;&#10;3oXi/wAIar49+Jvjrw/f+Hddv5r5LCx8L+F7tJtOsZ5TbtMsiq9yxSONowzqATjI/tGwM5paAPwI&#13;&#10;+Fn/AASz+Onhj/gsXpf/AAUK8aal4TvPCFr+z/p3wuutKSWebUn1m0S3Ek6xSW4h+zlo32uZQ+CP&#13;&#10;lGTXlvhn/gh34g8a/tZ/toeMv2gdQ0GX4aftO6Dpmh6LZaBLKNX0w2KArcTRyQJCkkMypLFteQFl&#13;&#10;G4YzX9JNFAH8yH7F/wCx7/wcA/sMaf4O/ZP8K+P/AIBeOvg14U1OysbTxD4ntNXg8VQeGIbgGSxj&#13;&#10;jgAg81bfdHAZDKIzgbyqjH9NUSMmQTnnjJzTyik7iOadQAUUUUAFFFFAH//T/uM+P3wVtvj14APg&#13;&#10;WbxL4y8JOt7Bfwa34E1Z9G1WKSAkhVuFV1aNgSHjkRkcdVOBXxpqv/BJ79lXWv2cm/Zwvx4tMZ8d&#13;&#10;D4ojxwuu3A8YDxmJTKPEA1j/AFgvwflDbfLEf7sIE+WvrT9p79pv4PfshfCW5+OHx51hdB8MWV/p&#13;&#10;+m3uqyQTXEcE2qXUVlbGRYFdwhmlQO+MKuWOAK+Hrf8A4LNfscXWr6p4Lgi+JB8XaZFBew+Am8Da&#13;&#10;8PFGqaZcq7x6pp2km0FzcaeVjYtchBGnAcqzICAfO37XH/BJLwr4Z/Yv/aR079l608W+Lvip8Yvh&#13;&#10;cnhPUtQ8W6+2pX/iC80/zzZSXFzfMsaTf6Q6Ft0cQRUVVUKK+oP2fP8Aglr8D/hd4k8A/FDxPqPx&#13;&#10;A8Sal4A0uJPBPhnxl4mutZ0LwleTWgtriTSrSYkLKsbPDHLM8zRRkrEUXivXJ/8AgpD+ya/7O/hH&#13;&#10;9prQvEF3rfh3x/dppfgmz0LS72/1vWtTYyhtPtNJhiN613EYZRPC0SmHynMm0KTXIX//AAVV/Y40&#13;&#10;H4Jal8ePF2vap4e0jQvGtl8O/E9j4i0XULHV9B8QajJFHbWmp6bJCLm33+fE4kKGNo3DqxU5oAj0&#13;&#10;L/gmT8H/AAJ8U734lfCLxb8VfA9hqniY+MdX8CeEPFE9h4VvdWlmE9zO+mlJPKF3KN9zFBJFHMSx&#13;&#10;ZTuOfXNM/Yh/Z5s/+FyW+r6Xcaja/Hq8a8+I+nalcPLbXpfSodFaOFRtMMbWkKqQrbt2WBHGPmNP&#13;&#10;+CzX7HMtxrHhuKD4lHxboey4u/h8fAuvDxZJp0kRnXVIdGa0F0+nGME/a9ojVsIxDkKfnH9rz/gp&#13;&#10;x4W8N/FP9jj43fB/xpdTfCL4r+I/FP8Abp0XT5b6XxBaQ+Hp5dMtEs47eW9NyNR8tEgiRZfO/dsO&#13;&#10;oAB9ZfBL/glH+z38D/if4I+M1nrvxL8UeI/hvpmoaD4KvPG3ie41dNM0fUbQWMmmxQyKsQt0iC7T&#13;&#10;s80sql5H2rjtY/8Agmf+zGn7FmlfsDC01wfD3RtSs9Vsrcai329bix1ka9CWutu5h9tG4jHKfJ05&#13;&#10;rC0X/gq1+yNqXwy+I3xP1zUPEPhpPhJbQXvxF8O+LfD+o6P4i0W0uuba5l0q6iW4eCZcmOWNWRgD&#13;&#10;zlWA29P/AOClfwK8QfDG3+L3gPQ/ij4r0fUNevNB0b/hF/Auu39xqbWUUc8l7aQx2u6TT2SQeTen&#13;&#10;bBMQRGzkUAdtr37DPwp1X9qm6/bB0zUfF2j+J9X8OxeGPE+maLq8ltoniGytYriGzOqWBR0mltFu&#13;&#10;ZfIkUoVJGd2BXwl+0h+wR8Fvgp8Avg98IfhL8Jfit40tPhWbzT/B3iX4X+KbXRPGXheC4T95tvrq&#13;&#10;+06S5t73cY54w7rhVLocKR9Ta5/wVZ/Yp8P/AAP8F/tF6l4ruI/Cnj3xLN4M8P3Q0nUJLs69bLcm&#13;&#10;bTLmwSA3dveJJaTQeRJEshnAiC7mUHqPg9/wUg/Zb+Mfhvx94ij1bVPCj/C23W/+IOkfEHR73wzq&#13;&#10;mh2Mtu11BeXVnqMcUgtpoY3eKZQyttI+8MUAfAf7Cf8AwSy0Gb4FfHDw3+1n4Hm0bSvjr8Q08W/8&#13;&#10;INf67LrOsaRZabZ2ltp1zea3FcSytrMlxbG/luIbhzHO4xISpNfb+jf8E6vAEPwj8d/A74i+P/jB&#13;&#10;4+0D4g+FLjwXq9t488Uyao9tpl3FJFKtkwhj8qZkkKmdg8p4yxxXVfAD/goV+z/+0T8R4PhR4WTx&#13;&#10;boeuajoT+KvD1l428N6l4cOvaJG0aSahpR1CGIXUEZlj37cOgdWZArA188f8Fcv2qvFX7I3hD4Kf&#13;&#10;ETQvEknhrSNS/aD8I+HfGl3HCLgXHhy8W7a9tjGI5JCJTHGMRL5jEBU5IoA+uPFX7GPwX8Zx/CEa&#13;&#10;3BqZ/wCFIatba14EEd2U8q6tNLm0iL7UQD56i1ncEHGWO7tXYfGL9mT4XfG34mfDj4u+OYb6TWfh&#13;&#10;Xr974l8JPa3DRRR3t/YTabMZ4wCJkME7gKSMNg9q8X+B/wDwUY/Zs+OXjbxJ8MbO58Q+E/E/hXQx&#13;&#10;4q1bw78RtB1DwpfroJOP7Wii1SKEy2QIw8y5EZ4k2kiuB+FP/BWH9kL4w+O/DHgfw3f+J9Pi8dXM&#13;&#10;tl8PvE3iPwzqukeHPFlzErSGHRdWvLeK2u3dEZ4QGHnoN0O8c0Adh8JP+Cd/wm+GPxusv2g9d8Sf&#13;&#10;Ejxz4i0O11Sy8It8QvElxrlv4cg1kr9vTTIpFQRmZESJpJTLIIlCBwuQftLxZ4D8EeP9Lj0bx3o2&#13;&#10;l61ZxTpdxWmr2sV5Ck8YISRUmV1DqGIDYyMnHWvlCX/goB+zbH8Efih+0QdYuv8AhFPg5rXiDw/4&#13;&#10;/v8A+zrvzLC+8MAHU0jg8vzLgRbhtaFWEn8JNee/E3/gqR+yx8KfiEvwh1S48Wa74vm8IaZ47tPC&#13;&#10;vhDwxqut6pdaHqrTLDeQ29lBKTHGIHM+SPJygfBkQEA+9dH8D+C/DsIt/D2kaZYRjoljaxQAfQRq&#13;&#10;uK6MtGJBGSdxHAyelfn/AKx/wU7/AGO9L/Zt8KftT2HiefV/DPjvUF0XwXa6Fpl7f63rWrM0iHTb&#13;&#10;PSIYjeveRtDKJoTEGiMb+ZtAzXyv+xP+3N4j/an/AOCm/wAb/hto+peIovBfhL4beA7ux8H+J9Im&#13;&#10;0PUNE12/uNUGpLcWd5BFdxyyJHbsQ5ZCoVoyQ2SAftV5aHOR165p20AYApaKAEAA6UtFFABRRRQA&#13;&#10;UyTBjYHpg0pdV4JxUc7qIWz/AHT05PShb2DlvofIfjKz+FXiP9rTwVb6zdal/wAJdoHhrWdZ0Sxi&#13;&#10;TFkbK7aK0uJZm2n94p2qg3DqeDVf9le2+GV1ffEfxZ8OJNUnfUviJqQ159UVFC6naRw28qW2wDNu&#13;&#10;oRdhbLdafe6X8L0/bJtdcm1K9HjT/hX81taaQ6EWZ0r7crST7yn+tEu1Su/7vO09aP2Tl+FthaeP&#13;&#10;NG+G8mqMbX4i6z/by6sFDpq0zJLOsO3GYPmXyyecetfa4iUVlklGU/4dLS1o6yk3/wBu81rPvc/H&#13;&#10;sHzSzqEqsKSvVrWs7ydqcIp7fHZS510jy9zrv2oP2VfhX+1t4B0zwV8To7+GTQ/EemeMfDWuaLcf&#13;&#10;ZNU0TXdJl86z1Cxn2sEljYspDIyOjMjqysRXgtl/wTY+Cf8AwstfjbrOr+NrzxvdeIrHxB4i8Vtq&#13;&#10;/wBnvdei01YhZ6TqKWkcUDaRA8EUqWMUccYkTectJKX/AELa4ggt/tEzokaruaRiAoHrk8YrwTxh&#13;&#10;+1j+zD4Cke18X/EPwXp9whw1rPrFp9pz6CASGQn6Ka+Er16dKPNVkkl1bsfsUYt7I/nW/wCC9/7O&#13;&#10;1z4Y+KvhT9rXQ7djpuvWsXgTxU8a8QX9u0k+kXEjDtNG89sWP8aQJ/EBX0z/AMG/HxYXU/gN48+B&#13;&#10;d2/77wj4xbWLKI9RYeIohccD+6t7Fdj26V9Z/tWfHn9lT9qf4A+LPgYU8XeKIPEejz2MU3hrwrrF&#13;&#10;2tvdriWzuobprVLcPBcJHNG3m43ID0r8aP8AglR8Pf21f2S/jTqnxM+IPwn8QvpWv+CI9E1S0i1T&#13;&#10;RbaU6lbXUU9tIIp74Hy1V7oeqiQcHkD+ReKfFrg3hni9Zri88w1KFaEoVVKvTXLKOsW9eqVrb7n9&#13;&#10;bYDiz+2vC2tw3jm1XwNWFTDprWcJtxlFPy5m/RHnX/BcH40WvxE/bkk8H+eqab8NfB1tpUrM37td&#13;&#10;Q1jGp3rN6bLcWYPfg+lftr/wRT/Zo1L4DfsjReOfGdpJaeJviRfr4x1G3uEMc9pp7xLDpNrIp5DL&#13;&#10;ZqszoRlJZ5FPINfiL4l/YL/a3+LX7Wup/HL40+ArTUfCuv8AxJuvF2v6Fb+JNPN9d6QLhpLTTTuI&#13;&#10;i5ihtYLj95tMQkVWORX9H9j+2frukJ/xVfwk+IthFgZl0ttF1dEA/wCmVnqJm2gdAsRPoK+b4D+k&#13;&#10;V4c4jiHMc2xHE2E9pN8lOPt6XwRdua/NvL1WnQ08WeK/+ML4f4PyZOdOjD2taSTSdWblLl7vl5nf&#13;&#10;5dj4z/ZO/wCCTfgDVfgr4g8L/tiaBq0k2vfF3xn451TwbB4o1CTw7qttqHiS61LSJNS02zuxYXTC&#13;&#10;3MDNG8ZBICyhiuK/cmCCG1hS3t0WOONQkaIAqqqjAAA4AA6AV8feF/26f2YdZ1CPSda8Sr4Xv5tq&#13;&#10;R2HjiyuvDUzyHokZ1SK3jlJ7CN3yeBX15bX1leWsd7aTRTQzKHimiYOjqehVgcEHsQa/szJuIMDm&#13;&#10;GHjisFiIVYS2lCUZRfo4tr8T+Sq9CdN2nFr1LVFNDoehH50u4ZxkV7BjYWikyKWhMAooooAKKKKA&#13;&#10;CiiigAooooAKKKKACiiigAooooAKKKKACiiigD//1P6uf+CvvwQ+J/7Q37GMvw0+EWiTeIdYk+IP&#13;&#10;gPVW0uDysvY6X4n068vZD5zKhWK3ikkYE8qpABPBS5+CfxIk/wCCx9n+0YmiT/8ACIR/s33Pg6Tx&#13;&#10;J+78kau/iaK9WyPzebvNuGk+7tx3zxX6gUUAfyM2X/BPH9qjwv8ABn4PfEnVfCXj+Z/hZ8c/jLrP&#13;&#10;iDwV8PfEC+HvFkvh3x1qt79h1TR7qG5hRnhiMUptftEbSwTSKMN8te4/Eb9iWbx9+zvc+Kv2efhn&#13;&#10;8a7XxN4p/aI+FHibxnF8ZtWGpa9qOl+ENVs2k1D/AErULzZb2tnvTazq7CPGwhVr+nWigD8vvD3w&#13;&#10;U+Jlj/wWH8V/tE3Oh3C+Dr/9njQfCNp4j/dmKTVrXxFfXc1moDeZuWCWOQkrtwRg5GK/Gr4b/sl/&#13;&#10;tm/BD4Z/sa+K4PhNrniK/wDg18U/i14p8ZeFrK5sIr2z0jXpdWSxe2NxcJbvPJFdpNbRCQB2AQtG&#13;&#10;WBH9a1FAH8pv7Yv7K/7WP7c2gftUftNeGPhd4l8Iv4w/Z1sfgp8O/A/iT7Fb+JfEd3a6nLqlxqF1&#13;&#10;b29zNDaxq0i29sk0/mModyFUgH7y/bl8L/tT23if4H+FfDGgfE/Vfg1aaBf2PxJ8PfBLUIdI8TNr&#13;&#10;UVtaJokU9wt3YzppSEXAmFpcxkPsMhMYwf3AooA/kw/Zx/YM/av8IfC/4JeH9d+HWt6M3hr9vHxF&#13;&#10;8V9X0fU9Uh1e40nwlex6m1re3F+9xK13ta4iDS+Y8ryZc5PzV9Aft5/8E8/2kv2pv2g/2qLPwLpr&#13;&#10;2Wn/ABH/AGdvAfhjwlr15cra2OpeIPD2t3+pTac8kbGSPegiieYptRZsgkAiv6T6KAP59f2Xf2Xf&#13;&#10;h98avi9o+v8Axd+HH7WXhjxP4b8K61pcWufFDxvdX2laRJrlsljqNrpF9b6zcSvJNGcxXNvGgAiV&#13;&#10;9yMFA0/29/2DvG3w++Ffwk079kHw944+Jl54V/aM8IfE/WdF8X+MNQ1ydtP0KC6M4jv/ABFeXH2d&#13;&#10;SNioiuEMzKWA3M4/feigD+bL9of9l/8AaN/4Km/HPxZ8QovBHij4L+HtN/Zw8dfBzRdT8ei0tdZ1&#13;&#10;rXvG/kZza6fc3ZTTbEWwzK75keUmNCBmpPEng39rX9sb4afs+fsha/8ABLxP8Lrn4YePvA/i34h+&#13;&#10;MdZm00eHNNg8BhX8nw1PaXU099JqEkSxW5EMSxQO3m7SNtf0k0UAfyhfGv4I/tseBP2aP2zv2D/A&#13;&#10;/wAFfFni+/8AjV438d+N/AfjfSrvTYvDcuk+MbaKR47qae5juIb61dZIlthA3nPswyqSy/o7+zJ+&#13;&#10;zt8ZfBn/AAU11P43+KfD11Z+GJf2W/AngW31udoin9t6ZqV3Pe2ICsXDxI6O5xsORgkiv2gooA/l&#13;&#10;C+E37H/7X/7N/hX4OftMf8K11jxRe/CL9oT40+INc+HGmy2Z1u78M/EK/vorPV9KWaeO3kuLeN4p&#13;&#10;kgaVXeGWQAqwIr9C/wBiPwb+0R4s/wCCmHxr/a9+KHw01z4eeFfHXw28B6J4Th8Qy2T6jcNoVxqg&#13;&#10;uPt0VlPOlvcgTK3leY+2Jo8tv3Iv7ZUUAFJkVh+IvEmieE9Lm13xLeWen2Num+e9v547eCNfV5JC&#13;&#10;qqPcmvjrUv2+/gTdSy2XwrGvfEK6ify2TwNpst9Z7s451SbyNMAz1zd187xJxdleT4d4rNsXTw9N&#13;&#10;faqTjBffJo1o0J1JctON32R9w7l9RRuX1Ffm7qv7Rn7Vni9tvgnwd4U8IQEkrd+L9Ul1i/Qep07S&#13;&#10;lS3z7f2ia4nUPD3x/wDGRb/hYnxV8SCF/v6d4Ms7Lw5agdwsyJc6gPqLwGv4o8Q/2mHhDw9J03nH&#13;&#10;1qa6UISqf+TWUP8AyY+owfBWYVv+XfL6tL8Nz9TL/UtP0q0e/wBTnht4Ixuead1jjUDuWYgAfjXy&#13;&#10;x4w/bl/ZL8HX50fUfH/hy4vQRusdInOrXfJ6C308XEufbbmvjUfsvfA66uEvvFOiHxRdKd32vxne&#13;&#10;3fiKbOc53apLcBT/ALqge1e2aLoujeG7EaZ4dtLawtx0t7KGOCJQOgCRKqj8q/i/jb9tdk9JTjw/&#13;&#10;w3Uq72lWqqmvL3YQqP8AFfI+iw3hnVk/3tZL01/VHTXf7dng69+TwH4I+JviNiDslg0CTSICe2Jd&#13;&#10;ck09cH1GfeuXuf2pv2mdcjI8KfC/SdHGMrJ4x8URrIP96DSbTUFP4Tj61qgkkZqev5O4u/bIeJWN&#13;&#10;UoZXgcLhU9moTqSXznPlf/gB9FQ8NsDCzm3L8D5V8ReDP2q/Hfxp0j466l4x8JeF9T0zQ7zQVtPD&#13;&#10;nh+fUfMtbyRJWEk+o3uxmjaMFD9mA5OV7Uzwt+zZrWga1r/iC++JXxJuLjxRqf8AbOuR6dqFpolv&#13;&#10;cXnlrEZFXS7S2kjyiKDtl5wCea+q2bbUNfzpxn+0i8ac8g6WJ4orU4NKPLS5KS5U+ZR/dxi2lLVX&#13;&#10;ehtgfDDIqFR1qeDjzOTldq75pLlbWul46Hz9J+y18D9ScS+K9HuPEcnG6Txdqeoa+Wx6jU7i4X/x&#13;&#10;2vTvC3w6+HvgaMQeCNC0bRlA27dJsYLMD6eSi12qnBzUw5Ga/lziTxV4jzluWbZpWrt9alWc/wD0&#13;&#10;ps+whl1GnrCCXol/wSL75G4kn1bk/rSMMGnkYO6lzlc18DOTk7t3O2LGBQVJpoODQOo+tT1LlYqT&#13;&#10;sZOraRpmt6fLpWs20F7aToY57S8jWaF1PUNG4KkH3BrxPT/2dvCPhGZr74Lahr/w7uixf/iir02d&#13;&#10;gznq0mlTLNpkhPq9qSfWvoBl3U1OGxX6TwH4w8T8MVliuHc0rYWfenUlG9v5kmlL5pqxwYnL6NeL&#13;&#10;VWCfqjhNN+LP7Yvw8YQ3n/CGfEazQffuVm8Layw9DJCt7YTOcZ/1VqufTOa9Csf27fDWlgD4q+Cv&#13;&#10;iD4RZTia4l0g65YqB1YXWhPfgL6GRY/oKqnqfrSr94V/oX4aftd/E3JlCjm9Ojj4K13OLhUf/b9N&#13;&#10;pN+coS13vsfIY7w7wNRN024v+uh7D4I/bM/ZU+IOI/DXxB8IyTtj/Q7jUobS7Uk4w9tcmKZW/wBl&#13;&#10;kBFfSdlfWOpWy3mnTRXELjKSwuHRge4ZSQa/OvxL4U8LeLrX7D4t03TtUiP/ACy1O1iuk/75mVx0&#13;&#10;46V4037Kf7PsUxvdE8N2mg3JYt9r8Kyz6BPn136XLbHP1r+0uE/21uSVVCOccNVab6unVhPXyUo0&#13;&#10;9PVny1fwzqpfu6yfqn+lz9gty+ooyK/J6x8A/FTwmA3wy+Knj7TVUDbZ6/PbeJ7RsdA/9rQzXeP9&#13;&#10;y6Q+hrtNJ+Pf7W/gAbPFvh/wn4+sV+9deG7mXw5q+3jkWN+93Zyt/wBv0A9hX9deHf7T7wh4gnGj&#13;&#10;LNXhJvpiISpr/wADXNTXzmjwMbwPmFH7HN6H6Wgg9DS18gfDz9tL4J+N/EFt4I1i4vvCXia6O2Dw&#13;&#10;z40tzpN9cP3Fo8hNre/W0nmr68jOUBPHFf3fkHEGCzTCwx2XV4VqU9YzhJTi15OLaPlK1GVOXLNN&#13;&#10;Psx9FFFeyZBRRRQAUUUUAFFFFABRRRQAUUUUAFFFFAH/1f7+KKKKACiiigAooooAKKKKACiiigAo&#13;&#10;oooAKKKKACmSPsXdXnPxK+KXw/8AhB4PuvH3xM1S20fSLEKJry7Y7S7ttjijRdzyyyNhY4o1aR2I&#13;&#10;VFLECvzw8R/FH4//ALSJkj0yTVfhh4HkY+WseI/GOswN/FJJ8y6LC44CRh70ryXtm+Wvwzxy+kZw&#13;&#10;l4d5Y804mxqppr3IL3qlR9oQXvPzdlFbto9TK8nr4yap0I379l8z61+L37Wvwe+D+tHwbqVzda14&#13;&#10;okjE1t4P8MQ/2nrUiH7rvbRHFtEf+e108MPq4r5h1z4s/tdfFV3XSn0X4WaPIRsCLF4i8Tun+0z/&#13;&#10;APErs3I6hUvgOz1Y+H3w18CfC3RW0PwDpdtpkM0nn3jRAvPdznrPdXDlpriZv4pZXdz3NdyFXdnA&#13;&#10;z61/gf4+fteuL85qVsFwVh1l1DVKb5aldrvd3hTdukYya/me5+t5T4dUIRUsU+aX4Hg8H7OXw3vt&#13;&#10;Ui8RfENNR8cavG29NW8dXcmtSRv/AHoILgm0tfpbW8SjsK98hjWGJYIwFRQFVFGFUDgADgADsAOK&#13;&#10;eQMYFIoI61/llxt4k57xHiZYvPswqYmo/tVJym/lzSdvRadj7jCYKlQhy0oKPoNk7U5Vwc1FknrU&#13;&#10;xIHJr4c7Wugxfvmh1/ioHyncehozn5u3pQNrW4wcHNPxv5/z/SjKngCgfL8p6n/PvQNjWXbTak6f&#13;&#10;e5px2jtQFxFbPFRnqfrTiR/DxSEgj3oGkO/5Z0wcnFOGcZPT0ppPORQCHn5Rt/z/AFpqrupVI708&#13;&#10;j+7xQJvoCrtoC4OaYz56ZoL5GBnNBPKxxTJz/n+dNAw+KfyVphOBjv60DVwblsUhXBxShhjnrS/e&#13;&#10;O4f5/lQPYcq7ajZduKe5IximswbpQKN9zm/F3hDwv440GXwx4y02w1jTbg/v7DU4I7m3kx03Ryhl&#13;&#10;yOxxkdq808P6J8bfgKv2n4B622t6JHjzPh942vJ57RYxwU0vV3E15YkD7scwuLYdFSIHcPb9rEda&#13;&#10;aAc4FfvHgl9JTjHw9xqxnDGYypa3lB+9Sn5Tpv3X66NdGePmmQ4bGRarQTffqewfAz9qH4e/Gq5n&#13;&#10;8KW8d9oPizTo/M1fwb4hRLfVrNCdqzKiO8dzbOR8l1bPJC3TcGyo+m4s7efWvy6+JHwo8J/E22tW&#13;&#10;1r7VaanpcputC1/SZ2s9V0m5Ix51ldx/PGxHDrzHIvyyI68V1vwt/ak8W/DXXrL4VftVT222+uY7&#13;&#10;Hw38SLaIW2manLIdsdpqkS4j07UH6Ic/Zrlv9UY5D5Ff9H30Ov2kHDniIqWS51bB5k0lyN/u6r3b&#13;&#10;pye0v7krf3XJan41xJwbVwjc6PvQ79Ufo5RVe3YMpxng45z/AFqxX+mEZXVz4e66BRRRVAFFFFAB&#13;&#10;RRRQAUUUUAFFFFAH/9b+/iiiigAooooAKKKKACiiigAooooAKKKKAEPSvHvjX8afBnwJ8B3Hj/xp&#13;&#10;LOYY3jtbKws086+1G+uDstrGyhyDLczyELGg92YhVZh65cTRQxM8zBFClmZuAAOpJ6ADvmvyN0PX&#13;&#10;p/2m/icf2jtYDSeGdL+0ab8LbBxhPsj5iutfdT1m1LBW2bGY7IKVwZ5BX8z/AEr/AKSWV+F/Cdbi&#13;&#10;HH2nVk+SjT/5+VWnZbr3Uryk+iXeyfucP5NPHYhUouy6vsifR/CXjf4m+Nbb42ftEi3l122Z5fDH&#13;&#10;heCTz9K8KQSggLD/AA3Gosh23F8RnOY4AkI+f3GNUjG0cADAFCqgwD0AwKcNueelf8g/jH4z59x1&#13;&#10;nVfPuIcU6tao/wDt2MekIRvaMI7KK9W2z+ictyujhaSo0Y2S/ERsZ4qQAbM0AIeBQQw47V+TnoX2&#13;&#10;SGruPNPYMelMJwcJQS460A73GgE9KMk9amAA6VG23Hy0DUriENjnpSZPSpBhhighBwaA5iMdakLK&#13;&#10;frTCvcdKBtxz17UBvqOHH36JO1ICD96mkk9aBJajyuVGK+MP2/fjf4n+An7K/iPxT8OWJ8Y6u9n4&#13;&#10;N8Cwoqu8niTxDcx6dp21GyGMcswmIwfljYkYBr7PL/KMV+cH7Zv7JHiP9sL42/Cfwn40gc/Crwlq&#13;&#10;OreN/Ff2TU5tOvbzXobX7JodvCbSSK5RYWmmuGljkXDIo71+x+AuDyepxRg6+fzUcLRbq1OZJ8yp&#13;&#10;RdT2ai2uaVTk9nGN1dySuefmtSpGhL2e70XzPAfg1+0b8ftL/wCCeXxx0b4oeIpb/wCLvwJt/HHh&#13;&#10;fV/EhhiWa6utKspdQ0XVjAEWL/SLKW3lHybWIPHWvDPg/wDHr4ofDPxr+zVcaB8bta+KF18W9Otr&#13;&#10;r4jeA/EM2k6nLpunTaA+p3et2r6dbQXFjHY3SrGySlo3V/LA3gV6l4h/4JxeOPhF48+NmifswWsj&#13;&#10;+B/jL8DdQ0HULXXNeub26g8c2kNxZ6fOZtRlnnaG6tLgRyOZCsXlKMYxj79/ZA/ZS+GX7OfwH8Le&#13;&#10;D9O8GeEtB8RReCdH0Txbd6Dp1pbS3t5b2MUN551zbxo84eZWJdid5+bqa/tPibj7w9ynLsyzLD0q&#13;&#10;eIjj6qmqMadCLh7bC2mpxftJUI0cRzThGlJtPlSktz5anhMXUcYuTTirX11s9PW63Pin9m3Rf2kf&#13;&#10;+CiHwttf2tPFXxZ8b/Djw14ruru++Hngz4c/2bZiz0GK4khsrrU7u8s7uW8u7pIxO6ApCgcIEODX&#13;&#10;6/aBpt5pGiWmlXt7c6jNa2sVvNqF5sE91JGgVppBGqIHkI3sEVVBJAAFfkh+z/4F/bm/YF8Cf8Mx&#13;&#10;fD34c6R8WvAOh3V4vw88Q2fii08P6lY6Vc3ElxBp2rWt/CysbTzPKSe3Z98ajKAjn9b/AA5d6xd6&#13;&#10;HaXniO2jsb+W1ikvbGKYXKW87IDLEswVBIqPlQ4UbgM4GcD+cPpKe0ljZyy6rhpZbzyeFVB0OaNJ&#13;&#10;25FUjD98pctub22rnd3k9X7WT2S95S5+t72v5dPxNYgjrUnygAmkk7U3luK/lg+gvdChvm9qVipH&#13;&#10;vQVAXNMGM80BvqSAArTMMOKdz/D0pcqT70CTBQf4qapUdakJA61G4A6UCTuAbB56U7cvWmIATzRx&#13;&#10;u56UFNAxyc1g+I/D2geKtCvPDfieytdQ0/ULd7O+sryJZoJ4ZBhkkRgQykdjXQELtyKaNu05rqwW&#13;&#10;MqYerGtSk4yi7pp2afdPo1un3IlTjJWaueN/Dn4x+Jv2QriDwn8UL681b4VSypb6Z4ovpHuL/wAI&#13;&#10;ljtjttVlYl59J6LFeuTJafcuC0OJo/1Vsb2G+TzYGDoQrK6kMrK3IKkcEEelfA1xawXlvJb3MaSx&#13;&#10;yxtFLHIodHRwQysp4YEEggjBHBrxL4b/ABE1H9iq+j8M69NNL8ILyRYLK7cmWXwNO5wsUhIYnQnY&#13;&#10;4R2P/EvbCt/opzb/APRP+z1/aOLPJYbgnj3EWxLtGhiJNJVdLKnUeyqdIy0U7+971m/xrjHgx0r4&#13;&#10;nCrTqu3ofrnRVW1uY7hA0bq4Kh1ZTkMrDIII4IIq1X+2yd1c/MQooopgFFFFABRRRQAUUUUAf//X&#13;&#10;/v4ooooAKKKKACiiigAooooAKKKKACkPQ0tBoYHxD+3H4h1a7+HmmfAzw5PLBqXxJ1YeF5J7Zik1&#13;&#10;toyxvda1cIw5VhYRSQo3GJZo+QTXNado9notjDpmmW621tbRJb29vEmxIoo1CIigAAKqgACvsrxJ&#13;&#10;4E8NeItcsvFV/ZwSappttdWdheuuZYIL0xNcIhP3RKYI92OTtFcbqHhCJR/qx9QK/wAaP2mv0auK&#13;&#10;+Oswy/F4HENYXDU2ows2ueTTnJ+bSil5I/RuC87w+FhOM4+9I+aicngGpAmRzXsdx4Pty23y6yZf&#13;&#10;BsPJVT1/Cv8AFXOfohcWYKUozpp29T9Np8SUHseZgKtIWydo6V3jeDwHJAI5qvJ4VmXO3P5//Wr8&#13;&#10;8xvgFxTQ1eDb9DqpZzRbu5HGbAOR/n9aMbvvcV1J8NXPbNQHw9ej0r52v4U8Q0/iwMvuOhZpSf2j&#13;&#10;AyB1qDDe9b7aFdnqKiOjagOw/I149fgfOKfx4Oa+TNYY2l0kZGNoyOtNxubmtj+yb0dVz9M1A2m3&#13;&#10;iv8A6tq4Hw1mH/QNL7mUsbT7meSR8opmCOtaB068zkxn8xSGwuieUP51zzyXFx0lRl9zNIYqm9mU&#13;&#10;lAPWkwT0q29lcL/yzfpTRb3A6RtWayvEv/l1L7mV7eHcrkAD3pOT0qwbWfrsY/hSi3nHIjaqhluL&#13;&#10;TuqUvuYOtDuRBcjmmkHdjnGas+Rc/wDPNqkW0uWXIjb+VDy3FP8A5dS+5kKrHuUigyB1FBQD7oq/&#13;&#10;9ivP+eZ/Ol+wXp6Rn861WVY9rljSlr5Mj61BP4ikQrU1QQxrRi0q9bOEI+tWE0a+J5A/Wuilwjms&#13;&#10;tsLN/wDbrE8ZTS+IxWYn5abhveugTQLsv+dWF8O3bMAe9ezhfDfPa38PBT+4l5jRX2jmRnGCOKdh&#13;&#10;K6seGbgkA5qX/hE5e+cd/wDOK9+h4I8TVdsFIxlm1D+Y5AhWph3HtXexeEVGeM1fi8Jwc5SvpMH9&#13;&#10;HDiWr8NH77/ocjzyjHrc8zTO7j0p4hdj8oPPtXq6eFYhyq9vQVoxeGogo+XnFffZV9D/AIir252l&#13;&#10;6Jv8znq8S0lseOi1uGGxUbP0qePSb6QcJ3x/nivbIPDqcfIK04fDq5B296/WuHvoDZpiWnVqSfoj&#13;&#10;za3FyjflPEoPDV87fNxkdK1B8PLbU4Hs9TiS4hnjaKeCZQ8Ukbgq6OjAhlZSQQRggkV7pbeHtzcr&#13;&#10;+ldPZaDHEdzDA7iv7A8Jf2ZUKtenVxUJWvvrp59tD5zMeOJWaj6Hzn+zR8LPHvwTvdR+Hdvdx33w&#13;&#10;+igS48IQ3kkjalohZ2EulBmUiawjG1rNmbzIFJgO6NI2H1wKiiiWFdiDAqWv9+OF8pngMuw+DqVH&#13;&#10;N04qPM93ZWuz8prVOabkluFFFFe8ZBRRRQAUUUUAFFFFAH//0P7+KKKKACiiigAooooAKKKKACii&#13;&#10;igAooooAaRmomt43GG5qeisa2HhUi4VI3T6MFvcxJtHgfJAzWXJoiNlVHT2rrduev8qQJjn/AD/O&#13;&#10;vzrOPCfJMbd1MMk32SO2nj6kepwsmgd9lUn0IYzsr0nBPXH5VG0KscnH5V+bZn9GPIa+sYJfJHbT&#13;&#10;zqot2eXyaEO6dqptoAJ+5+letG3jz0FMNpET7V8HjvoeZTUd4qP3HTHP5rqeQvoWDwlRtofqlev/&#13;&#10;AGGD0qA6XD2r5jFfQuwLiowjE6I8SzR5IdCH9z9KgfQBu+4Pyr2H+y4qP7Lir5+v9B3BSuvZx/r5&#13;&#10;mkeJ5njZ8PL12D8qb/wjyf8APOvZTpUJGOKZ/ZEY4UjH0ryqv0D8J0px+5f5mseKJdTxj/hHF9P0&#13;&#10;/wDr07/hHYs5217L/Y8J6kflS/2NB/kf/Xrz39AjCv8A5dR/D/Mv/WqXc8Z/4R2L+7R/wjaf3Ote&#13;&#10;zf2NB/kf/XpP7Gt/8j/69VH6A+D60Y/h/mH+tUu540PDig52VKPD0Z6pz/n2r2EaPApyP5f/AF6f&#13;&#10;/ZcVdVH6BeCT1pR+5f5ky4pl0Z44PDy9FXAqZfD4X+GvXv7Lhpf7Lgr1KH0E8BFpunH8DF8UzPIv&#13;&#10;7C/2Kkj0HJ4XHHevW102Be1SfYIPSvaw30I8DFptIl8TzaPKBoPYqKmXQgBjbXqP2GD0py2UCnOK&#13;&#10;+hwn0Ncsi7yjH7jCXEU31PNE0LP8NTrofbZXo/2dPQYp32eP0r6nBfRLyanbmS+4xeez7nn0ehhB&#13;&#10;0/SrMehn+7XciJQMD/P60/aB0r6vA/RrySjb3fwOaWcVGcbHohHVMe9W4tGUtgrium2Z9PypwGBi&#13;&#10;vssv8F8kw9rUr2MKmZVJdTFj0qNRgj9Ktx6dAozj36VoUV9pgeDsuw/8KgkcssRN7shWBU4H8qk2&#13;&#10;85NOor6OFGMFyxVkZN31CiiitBBRRRQAUUUUAFFFFABRRRQB/9H+/iiiigAooooAKKKKACiiigAo&#13;&#10;oooAKKKKACiiigAooooAKKKKACiiigAooooAKKKKACiiigAooooAKKKKACiiigAooooAKKKKACii&#13;&#10;igAooooAKKKKACiiigAooooAKKKKACiiigAooooAKKKKACiiigAooooA/9lQSwMECgAAAAAAAAAh&#13;&#10;ADwL9dKIbwEAiG8BABQAAABkcnMvbWVkaWEvaW1hZ2UyLnBuZ4lQTkcNChoKAAAADUlIRFIAAAQm&#13;&#10;AAAB/wgDAAAAvHwsTQAAAwBQTFRFrNXKkMumi4yMElkyZ1AUS3a0LCkuuru9VjIezZcFhNb3qqus&#13;&#10;J5dKSKxXZ7Zv5+fn//c57LQD19jYt4gKm5yc2GYQc72EGBMYA5GLKFSN2XuDNKVRj2sQ7IyRsVAX&#13;&#10;5Q0dlExPqlJYV7NlDq6rZ4m97lJ6///vUlJSAAAH98zPK7Oz86+zOGmq9LNRk6zSdJTE8IkKSLu6&#13;&#10;b8fF6XQJVYa4ent7EE2PaqW8ztvt+8wH3KcDkdHP2efsyWNp+9FQj0YXA2toqrrSYmNjm6WmecWW&#13;&#10;JUdxQEFA+tVt+dIsx1oVEDEqS3KLRWR4pnkMfEJFK2Wa9asvuFpgITZNa63e2nR53YaJGohED3I7&#13;&#10;CU5JMI+v/+8+LURKuM3k74Q5jYVayefb+dmP8r7C7ejSMyUVyLwxvGNl+OrofHuE/eqygISF7e7y&#13;&#10;gpvLBKKbEnCK2GtzEVBw+dytxsa9/uiQ6HZ+mxMZhpizWpRr7vf5zdbWjIQq1q2vgEcjJ3Q+Q5JP&#13;&#10;JRcT2nYgzGtvFJejaIoukXFvI4yShbWSrbW1R3BIKVafeHdG+O/2/+Ny1IgyumYuys3cA4B771Fb&#13;&#10;xllksJcsCBISVomcd6rHapB/75ugJGd0DyIcj5SUraaeynR41mhrimpa1tbI6Ikhazg8hTFKaarK&#13;&#10;95se99vgPlhu75ch7vfpElSdfbjIamtwuIqH6Zg8W3q4b3NzZbvBXq1ZtrW0qFQjdL3WQl6PWr6/&#13;&#10;6ns2RlJUc2tzERgd28dtERAOt9/X3sQ4gHAivqs1ZY5Lqay5q3NIFHw8nYYWq73f9544i4yVyNnM&#13;&#10;g1pfVZS+Jx8gUlJKnIaFqbarweToc2trVz86HXqfenVsOalbnZmNCAgQ6TA3lqQtg5SNJn98H0GN&#13;&#10;BxAIR0pLPFk7Y3Vq4cqSQl+hg6fPKKOku6WllIyY9/f3xsbOEAgQEQgIxcbG///39/f/zs7Oxs7O&#13;&#10;xs7G9v/19f//94Q5//f2XlpcUkpS//f/zsXFzsbO35+j9cB6//3uhNDwBQYI////iZsdXAAAAAFi&#13;&#10;S0dEAIgFHUgAAAAMY21QUEpDbXAwNzEyAAAAA0gAc7wAAPymSURBVHhe7P0PTFxnniaMQgHHMFVQ&#13;&#10;a+BybBU9kTDaSjOsLfyZ6wRbHlIxFd9yECNGH+AQTTIhauKyfd3OZrOOBkpyZK8zzqe4FZJZY2tu&#13;&#10;9N1ofEdBMoYvtpoTbLpXduTIld04XkL3RuAZB3WTVBq1ovaYT0qo+zy/95z6R1EUf2yww+sEiqpz&#13;&#10;3vNWwfuc5/fv+WWEV8fqJ7D6Cax+Aik/gYzVz2f1E1j9BFY/gdSfwCpMrP6FrH4Cq5/AHJ/AKkys&#13;&#10;/omsfgKrn8AqTKz+Dax+AqufwOI+gVU2sbjPb/Xs1U/gR/AJrMLEj+CXvPoWVz+BxX0CqzCxuM9v&#13;&#10;9ezVT+BH8AmswsSP4Je8+hZXP4HFfQKrMLG4z2/17NVP4EfwCazCxI/gl7z6Flc/gcV9AqswsbjP&#13;&#10;b/Xs1U/gR/AJrMLEj+CXvPoWVz+BxX0CqzCxuM9v9ezVT+BH8AmswsSP4Je8+hZXP4HFfQKrMLG4&#13;&#10;z2/17NVP4EfwCazCxI/gl/xjfYvf/ljf+JK/71WYWPKPdHXC1U/gYfsEVmHiYfuNrr6fRX0CczGQ&#13;&#10;uV5f1MVX7MmrMLFifzWrC1spn8CPExpiP/1VmFgpf4ur67gHn8DqBl+aD3UVJpbmc1ydZQV9AvcI&#13;&#10;HO7RtCvog5t1Kasw8SD8llbXuMBP4MRPf/rTeZ66EsCgMBTyz7VsZyjkjB5js9nmOmHG66GJUPS5&#13;&#10;wompFJdMBRP+0OpYmk8g8Tc05l39t6BPYDKdvfBt+J9+ocY//e0jv/kFT5nH3uehf/qPOFfO+ad/&#13;&#10;/IVMwBn+9JPfYLq/iFmC3e22p7OieRwzWYiD3boxNdc5Nt2IQQZDN5KdILOFw+a3hCPizkl9yVQw&#13;&#10;MWXoQR1zrf5b5CegJ/4GpxcwRqan8d9cI41D5ppiJb8ec/tLtY1++gg2NP79FHjxk7n220wI+a+/&#13;&#10;eeSR3/wtzjvxEzx4xJzg21888hu88AhfMIfN0Od/E0+1nn6v7P1qt/vwXMuOhyjs1JknrNGCnM2c&#13;&#10;dMbrbrc7+ly7250Cg1PChP7D6liCT2DrDKBfyTtxRa8tfZj4xd/C3jgBCJiFSMzOL/4EOCDEhMM/&#13;&#10;BSzgn7mX/uk3j/y/w//0m9/845+iMKHLPly6YdMXiDu4kc1chS0ooLPgSaMzpoCJb0OrMLEEIPHD&#13;&#10;D1uXhE1Mj4x0ja7oPXwfFpcmTPztbx75RfjbP4W/BZv4j7Qh8POfSCz+4hc0GuQrXvkLgsF/JEn4&#13;&#10;yYmYTfaTR/7xFwIT3/3ikf8aZRM//c0jP/n2xCOPYMIIm4gj/v4ezdDczrC6S/Mr7viFNq/uJfX3&#13;&#10;93j1Me5at7varumhcPWYrnttcAjgiQmvrlXjkRdPwY7BrR2nnNaCWiEekhC4De0OnsKEE9WawQnj&#13;&#10;2UTA0As9utaOY+1uQ9d6nJhNM4Ka2/5vXp3fABdYyQCuR+LgBRypdYY8XsPdb15yNsBLxSZWYWJJ&#13;&#10;UGKJYKIrq+NKlq978D5sxpV7iTRhAkbHL77jnzwfhMNCD/DlF+GfPPIbGCH8+h3AAc9+962yT5QD&#13;&#10;Qo0//VeeQdvib38ajrIJPvkT/K+cFjLi/QNemOgBwx9WBoBuGHwdG183NGfYr+m6W9exj+U5EExD&#13;&#10;x97WPXzgDRpB8gg8j6ewgembwMlBQ9M4GecBZjjDsHLGQBwCmj/h2riyRtMY87v1AB55/WGcjinA&#13;&#10;JeA8AK3ApGNBfUw8H1hBCNfFKuxYnx64Fga2pHCHpPZNLM02+bHPsiRGx0iWw+FyOa5c8XV3iZNi&#13;&#10;xHJVdA3i38rd2Uu6sjRhAmxCdn9YaAVowG/+4m9BEAATYASACX7lIT/BD39x4tsTeO1nkb0PFPhO&#13;&#10;sQmOKJsI/+kfOWmsC9MWjLERJgyCQD+3Pa1MgoUNX4onwBp6wj0BIxSGt8/5HQBBY1zCfiJ8ApvT&#13;&#10;GcYTYzYPdnY41BM0BhDAcAexi4OYfAJPGGGnoeO+78YsNiOgt9s0Q7eH464dBuJ4J4oBEM5wP4hE&#13;&#10;u44jQgN6sCfknBjQOandCNgIVnbOjkmcskIn5ioOHw7hSaxv1pEKJiZWjY4lQbglMTq6rzg4XPi/&#13;&#10;qcMXHB2ZHuzu7s7K6uhocjlcnVn6km7HlTpZmjBhuTC/E1oBwwGGgjyMsgnsfyEM4Z/+5BcAhd/8&#13;&#10;NOpxgDvDZBN4OYZN/EchII8AJyw+EccmnGAHnmLnXdIEnEiwwOsD4bATdCKMez2ClnrQDjYBDMAo&#13;&#10;hKMSXCFEDlF414+NLm6E3+ElsonDIA54qGGyYj3ottncwBFgA+hHewDkIJ7JYFKgwwD3vLPYDeOF&#13;&#10;XgnTKQFsuRYOe7AWG+yOHsyuwI0rBJnoFXBYeKQjZCzJLvnRT7IkbKK7ualJcCKfw9Wh4CFffizL&#13;&#10;L3B1+lbq1l7KdaUPEzA6sJmFTSgKAQ9kLJv4Fhue2wP+id/8I3Z/TPwilk383jwMR3KuP/wMh0b9&#13;&#10;GPGRDjvu/7p2GHdpsokg9rf5Om/bsCpgkXCD4hsvjA3qdXtB9UkvxEghTKjQCUhGCMyDrgONtgvO&#13;&#10;o+kAeiKv22BKJLAJZejQZzmp6Zob9g+Ou0Y4sSYFh+D1MSln5wqE71ixGrw8sTA2MbXKJpYE4paE&#13;&#10;TXRlNQMomhyusoIyV0lfmcBDWVlBQUFJCb705Xf6fgRui3nBBKkCKYRKngCREDbxH4Ur/IRsgqQA&#13;&#10;e/+7MHhCfBZWlE1EjQ7FRPBK9FCwg7hIR+iOgbu93Nn76X/A69jqIfIC3N/XTISmYFGYsUv4E++G&#13;&#10;e/Qg2USQ93ZxQqiNTQvALx6IUNAIhPuNgGciNDE1wQktloANDo5gDVwNrgXwhH4wCj8wSNiEIdzE&#13;&#10;psPcoB1yLTQ1MXFYmTQmMPUHBYxW2cSS7PRFTbIkMDHiawFQNDfllwESdh4DNJRERkFZXxlwo6N7&#13;&#10;KW/cK3KuNGFCSATGt/LgTyAM9GDiIbjDI7/gw598Z9IE2hsMZ8TBRMQ38R1IBwOiMEuEd/wtD40N&#13;&#10;iMamOLX3h64FABNeBhg0816te67RyRC2B3Vv/0Q/9qv4L2lNaBPFuL1PgPwLm+DTMC+89E3o8Ccy&#13;&#10;YIH/8fSfQDpsUyFbocUm6JGM903AW6nZYFdofk9Qt6+RS4aLAwZnK4bLMuSEg0Ozh0I3FFdRbMII&#13;&#10;/2f4Jtz99mI+uUA2sRrpWBQ6RE5eEpiYHjV8WVlZDsKEqyAzc2dJAVlEAfFheJjP9uU7fN+syM29&#13;&#10;dItKEyYSIh3c4I+AMYA3SNADrkiyiUe+A50AR5An/jYukSKOTeAV/BwOiwfzkd/81+g9PN7oIKk3&#13;&#10;cFPHHRpAgYgEb/5gEdilCEP2SLIibt2m0VFNK8JDx6aiF3BOwo3B4ASCEkYgBO8ifZswH8Lhw+AU&#13;&#10;eIHRjyibSMjCHMOVAoYdNAbf4BAFTDjhEAGRwDcBKkkSBHGBG0IQQYCpUKMpAkuEvGbWsRrpWBoo&#13;&#10;SDXLkvgmpqe/+VrvBkwU9JW5OguOFRTAJQGAcGHAFIEFAkOks+MhD3mkCRM/+8lPVEDCfPCz//qT&#13;&#10;n/7sN4/8Y/jbEz/5xT/+7T/95Cc/Df+EYQ4MJlHgsH+K3SLf/UXkCXUYfubX/x25F7EHTtls0RX5&#13;&#10;ryERod2J4/o97mq/HdEMGgb4gckR4fAU8hWqcbhVfoHEh37nNduk+YTtGs2NwgE8G8a5mAdT2GGs&#13;&#10;aHj6RLHH7Sn2hydsNuzwEC+LhzGfhs1m99vcHm7/CVwQcyLkEj4ss4ULe+Sb0+Z29yB/4ozMbi3E&#13;&#10;X9zrxsHqkrON1byJ+wATS5NehXtyV5ZjGPyBuMCQhwPOiivNzVlZzQQKeCrooeh6mPO104QJCUUI&#13;&#10;PVCFGX/xT+GfghCAB3wbeUXtCGRXSIJF6qoPi2nMozREJjXTIGfffilfsR0OO3sks2LZxyqbeJBg&#13;&#10;whA20efIar5y5QrgIavF191tdH3ty2p2uIb7QCj6XLceZkKRLkzE7yvUaPDfL2JinjEHzHfvz2PP&#13;&#10;LipNehI2B6wEhE6Wf6yyiQcJJrqaO/Phr3R8bXT7AA8WIIxMd7eAUMBDgcjH8MPsoJg/TBAEfkqv&#13;&#10;5S9+ciI5TMx/E6YNLIuqIHX2wK04NuBcqlXP/31Gz1hlE/cBJpas9Gu0WXwTjpk+wUFf1hV6KEpK&#13;&#10;+poeYjoxf5gw/9S/+z39lVFDJO2dvpjN9fCcu8om7gNMLJ1vgjBR1tf0tSRrx43RbnoohjMzC/KR&#13;&#10;aPWw+icWDBNLtGN/rOiyyiZWOEyMwAMRSbDsEpjI70SStm8GEhi+5ibXzudK8jtGHlaUmF5umFgs&#13;&#10;2jyoMLPKJlY2TAAYYEo0GYo5GFccZQUliHQgS7tjZlV5d7Oj7JMMoRNLMsZWXKFI2jCB6CBjgPMf&#13;&#10;ToQW53/WPM+AJto8z4ge3u92DyQ/O3VMM/GC8zp6lU3cB5hYuG9ixAdEyO/Ld2XJvieb2JlR0OdA&#13;&#10;QpUrawZOfJ3VNJz5XEnflfnpUjwaCn+nTU8/GQ6P4SGvEw7hy2n8YYVWGFCkvbtYbh2XR53utjRL&#13;&#10;KdI93DwuVpYycmrhrHJQKBeXowqRaSED+hH+a8i11Dyo1ZTRPstbtenevYaeFAGt7Mr01j6vo1fZ&#13;&#10;xH2AiUX4JuiY7Gxq6nR0kFB0ZTU5CjLgfmDNl2MmafA1Owqew8vd87M68Bfpniah9+KLBRNACei2&#13;&#10;Ti4JLVmySdKFiRDSHyew9+Y/JqQMY37DRpWZxNFP5ZdZhiUvF2JipMqvPIxSUCRLsjQM4hN8Ojmp&#13;&#10;0Qzn3fZA0iWmTqRMXApkKVJkZyccvcomVjZMYONfaXIho8pxJQt7H3WiwzsvZZblszi0aUYm1SDy&#13;&#10;KkgnFPdIe6wJF+4FhXCGx0yY+C40HUS6//SgM+xJe5b7cWC6MLFwkUrs3HnDRNIbc3yhd3K8gIWD&#13;&#10;c1Ek7vSjtmLMHrIjgRLZEhP9yLZm9uWM8R1Tuq+Z5VoJr6Yuy5gBE0YqgYl5wMRqTcfSQMgiajpG&#13;&#10;WBjqKEOYE2mXWYPTI75mV/7OS/wRZkfHjBIO3xUX6ERZx3zZRCg0rUFRxTu9RrGJNdN7w6fxwLMG&#13;&#10;MKH19sImGQveDxyY4xrpwUShJRZnR/mC6L0hT9p5B3WWIinXHhoTSTkKvGm6l6/LcFKSAdWYgIl2&#13;&#10;GC0iQMeBk/29ms6TkRaJ7GlYBrQX7MVQlLLjEYjAGDVubV7D22OeZC6BqnRuAI+sZABiFDJixGrN&#13;&#10;ItNqlG/ImRCdkkJz1IdGVzU2ictx5aw394c8FKmSQfE7j2XbqMrPSbyniFsGp0x5DbzZYhSknold&#13;&#10;v1nEURh79AxQijyxyiaWBgruWU2HDmAoeG4nyjcAC13Tgy3gFpkZJaATycwOvdkxnPFJyfycmHBI&#13;&#10;tDunPeG9wiZCaw7hy3Q/7RAZHqc3GNLG/uB9YGAixOxF+ibcARRUUe8NN1pK0PEujJ9RCiWeCxZD&#13;&#10;YWjKOvFL7VQwSDaBR3jBTJNmlhN+CnqxByFVx6ntFKKiNJ0ShqA0HZwKOEQTLRluc5nbhnRtVHCJ&#13;&#10;wpxaiYwY6XuT92B1lr+BwhP+4qDRI4ee0ABdmtaOxXD5EKfwYJWmHt01qFwCtpwm+LDcFKth1Zk5&#13;&#10;GV4HhuFESeh00rQx16/qRPFJaXCJzOnsXfVN3AeYWIRvgnaGo+yzzD6gBErFp6cH4Z4o24ZwBmDC&#13;&#10;ZUVAohsYLk96JxzzKhXFX3jY2Du5V3wTMkLToT+MqVn18OlHp43+J52PPrr8OJEem/CHILowMGHq&#13;&#10;vXFTYwcHr7UDKCD3gP3NkmsvBd60KSmzlvdsx57q72dhNR77w37sbLX/ePKaflRbohCL8lBTqAF3&#13;&#10;wvuheyAGFezxT2GPF4dOUOPhrqjIcUwMGFSYQ7p28A5qtER5ztB5QyeGROXyTdskBjhMARu3ghQU&#13;&#10;oJ/AbqarwmQTqODSoUSBAVksd/guxe/UOllXCtSgTqZ6SxTkHOMisVSs/0zM+hWbiD9anZNsLBeb&#13;&#10;eOds69n3579D3219J42Ttu7+cO6jWp+e+5ilOWIRRgfypFDHUYaND6kqFzIipkcAGy64MRH9GM7P&#13;&#10;n+GEMBALybw0z5jomrA37A09CTYBYsFOQ4CJQ8AMGSC7+Nrv711+kBA3a1rDFGOg3huIgNzMi+Gh&#13;&#10;JSvHTb0w7MfdNXzG0Gl6jFFAEgPuAOxwO2HiLgWtRYBObT95AezCKZSC+93Ou3Y4vEY8GZgdR5oq&#13;&#10;cgFz01pCU8qPIMpzESEZyumaAwoV9HTGAIfc+JV0vlxLNKwingpqU0A6Au+GehLwa1yj+J21zolJ&#13;&#10;2DY224Cu3hKr0wvDa2Sp1SA1TpHMlfXLoieBjDZbL46GcUSTZraxTGziaRChgPHuvLbhO63vQqR6&#13;&#10;dxrn7Na3xh1FRHi6NeFEPfGJNCZe2CGLgQkEN1AV+llmwTBgwnWFPX18VxzDJRk7810QnHCYCRWR&#13;&#10;LTyKqjAK34F3pD8Q3gjv9e9VbEJ8E6FHT4eJC9reMZoi03BVwD2x/CNtmBAxhkLRexMBByXuRJ4t&#13;&#10;KlHiALhGRWlrk1v6TaEAPQkiQEdDQmBC9N/o25xQ/k1qTClXZ8hgXESFGNykAaIiJ8OShhB9K7US&#13;&#10;JU3Fq4telXmYPIlVWsyfCzwMEqLYhFvmcxu95vEQs+KK5CJAItVvS73G2EUoyKewu9TSRVICxAeH&#13;&#10;k7bAxrDWL4umdSZRlRBeTe4XVVMvE5swgte37tbPzmvbcfN/uDUNnvBDIkwEgQitgYSLbZ0fSM1r&#13;&#10;qfEHL0pvwteMZIhLcEZQChPk4Ru4JwAEcE9AxCp/Bkx8jQgqAcU1ny19KDwdmgx7FZtgojfYhEdy&#13;&#10;J54MewgeYBP2+Ux4z45NGyZEvQlV2NB7E9eAMAO56yutKO7FfoOCtne9RkB2JG+3iCJwu8AVGb47&#13;&#10;YIUCgC7yQqD6BOWvRZm2X+09hRsqxIB0BkhMhaw47O8Eqa4p8Zgb8DyqlcgQeVw1TN5D2Sqnekbs&#13;&#10;j15hMBg9vIw/oEN+ynwV3xR24A3ontDUlNUK1A1NHD9WiCemzB6kgkcK0bgSkChr/bJoP+RzIHwX&#13;&#10;mvA78W2BXb/uXaRDkYJW/YcPd+O+v/udH7bufv9sK59795fybfc7171kAGfxsrx2/YetrcGzW+X4&#13;&#10;662/fB/n4Due/uGD3Vt3yznvq1N5tn5dzYYTn/7wh92GtvsdzYAlYh4is3OGD2H68IR3WtMyZhYI&#13;&#10;FYthE93NVwATGYAJKNxlsZYD3oIsOCCYPTE8nFDmNTLtg1hmPrRqklSHzb53gQ3IrdJNmFBsAhus&#13;&#10;33sa7FxjTFQL/5fplUAn0oYJ2Z1w9tnhUxCjgxsZHs0pq4sG9iJ8loFrIY/lqpzArbW9HSTXDblb&#13;&#10;CNDhtqwSC3Df1duhZh0MfceDcecNav95Sm7MagfS3Aj5nXAH2kMTps0Bn4c+Rt+EwIS5EsNUr1SM&#13;&#10;RsGEOsAP20jrsdk8CIjyRSKAvI5pVE+Odnyhc5UswyvWEr9Do5/id9Y6Q4SwOxOhM2bSheCRWqTo&#13;&#10;a8OwUuv/vUJOaPNDZRNHz5FFvjxs4n3diw2OsdXAbgb9340PLgjs+LAbVtkvf/ghCOmtHxpBiALv&#13;&#10;8zWIAn+4G7Ro99bA7h+2oltJMNj6Z+/gWR0IQ9oUfOeHD9nOBKcSJgIajDLMFgzil/tDwDCCrbjA&#13;&#10;1g8xHymMwdlpdPCwRsAR0lqC985VsRiYyLrSlHXFlXHpGJQuRepyZHrUh+INZE/s7HM0MZcidowg&#13;&#10;XlpQku9yNM3jhk4K0RveDsPCC5cET0TeBHwSHICI/kl92v6k5zTZxXKPtGFCCEA/CTV05CTkIWaB&#13;&#10;1cRG7cVJyFbDSlCRSJIE/GVhm7lpvGM/Wcwdd2nYCzpDDyfgX8BLiI1MEE6gaEuwQBCVx8KtwRnM&#13;&#10;/c8OGIh0UGUOPgw1oTzGmBnpgMfU4MlMr5Ip8CeqAqRawAPJzB54SeVaYAvVcGE6ZR68AcYxzE9F&#13;&#10;3t4JWapFW/ABWIsUX0l0/YpaAZ249jnzVZfJN4G3F/wlkEJohT6Gjd269R1d++Fs4J2tjfqHPxh6&#13;&#10;6+53gRfv4PXdgcateF5MCR7/S2P31lZsck27vjWo4Snt+jvAh7P6O3habJLdBmYLduPsd3D0VkEE&#13;&#10;UJcfzhqYPYDZA+AaRitef3rrL/XrH2KGTZqRjjmzID6xCJgAIDR1XEFB184+ehsICszEbG127YS/&#13;&#10;wpGIEtMMdJQU5AM/5rOhPXvhhPBMj+3VHsVDeiKYVBU8HTrtZXSj98nT+Jn/L/tIFyZEBo55EdR7&#13;&#10;uwYJt2uUcJMyBqUxp776oR03YN548aPIQ0hNhwjQ2czbNH0T8ECq4+wDojYHxTgeZ1aAQMgOTQEj&#13;&#10;KnIKCyapMDdhuyaUZCqqPBe5uhyFlZrRzUKUobh/FzKXhrUqkuDs0TRPod/r9csVgXsANpM/yBuQ&#13;&#10;5cjSlE4dVui+pmBEzaUWaX4k1vqTHa3OSTaWh0382fu/BOIFzoIZACawYXdjQ//wS/19Dff2clAD&#13;&#10;bH/6Id5/Gq/vDsDiIFwQJsA+NL4WaP3QoGNS/3Crju9EDWDBdU5DNoFvZ/V3MQOQY+sP9E2MoemI&#13;&#10;dYiBGX7QvX92FqgCM4Zo8sM7POfejEX4JrIgStXR7NgZTZnq6oDO3bEsV8nhzIKZyhIInmZm5g9f&#13;&#10;Warir2XHhYQFpAsTs//BL+AVWCzLct34pSp1GuRNLOAdLPqUZWIT2I/lZ7u5x02jI0AfhbFVklAA&#13;&#10;BRKGeBqECo934zWBCfO7vKa3boXJAb60VaYA0kgvRNow9E1wNhgZrfT6buWrwiYYaqIxorf+mSBL&#13;&#10;a9C0UegBSSuGsiAcWTibGEG2VP7xLEcJqIOrm2QC4VBkYf6PZj5V1pnYmaP7iiszY2eZyze/2q+V&#13;&#10;BgapvCiL/ouf/wSSj7BSRsSoua8LWh42oRIbnjb3OG72srHxc1DbjaHu/1v11neuk02QRcR8x/7+&#13;&#10;sw+DrVuNVh77oRASHG+dasHE08bW3cYvN/HsAGECbCJ2dp5C6ADj2K2Xk4ikE2q9zzDBitD8/OYm&#13;&#10;5FcVuBj7lKKNSxkFYBNIuXLE61SNTPNVeDsXpq89vwTv5YGWZdmuyKFYCXqUgguI195XfDAvtjxs&#13;&#10;4h256/9SWQyAAzAFPKEZP7Rqf/bDu7vflfs92cOmGBaxO6hYRSvcmu/gHNgsP1wHTJiEpBWWBE8V&#13;&#10;o4OzBYUtAC0Um0BA1DrE5CN/9nTwOv0XWwMwW86Sz9ybsXA2AXYAmMDm/yyjBGwCZAKCEwh7vAqC&#13;&#10;cSmzoDNBzg6p2ky8Gp6XY2J59vsCr7osMLEc+3K2a/oXVve62LewPGwCUYnWVg2790M92IqoBRiD&#13;&#10;3qohCAHn4+4gPAZkE+/oZ98JWiyCxgfYxdbgbjwPFzK5gHH26QBcmMQE8IXdQZyq/JC74QHV4AD9&#13;&#10;pf4OHsKFCadEq9H6rhxizk6jA97PVh1QoumNqI+5Nxgh4ZzE31K6mwSVXPn5r2Y15ZdAMpubHzbH&#13;&#10;cFnJsEPBRELWxKgPARDkXTlm7f4V6WKe7gJW2nE/ephY7H5f4PnLwyZ+eBfR7GAr9vTTunGWLszA&#13;&#10;06iRQfb2L5E/D18i7/8ftuoazAa6LIRFAFt2C3V4GoeAbnyIzDWcIjFVA+zjlxIXVWziLKpy3v/h&#13;&#10;feS+PS0xEv2H6xrwArNrOETYBEKqcHPqdF++r3XrvPg9GgtjE0y4RIIEMyrpoUBPL9RpGAhzDA87&#13;&#10;OrJcBWQT8S6IrmZUhcE6mRH/iG72QKDtQbAtZkWnVZhY4D5f5GnLwyawH9/dqvblu8pMMBCUECbw&#13;&#10;YQz3n3Xn0jcROTeyuWNPNR8nZlrGHhJ7ta33zOIgm5jhnE73Jm3CBL6hfoNln11IohjOH27KchTA&#13;&#10;XZFgdCAaWpJxrC+JXI11vbb6+qKhB7kj8cJhYonE6ySsWBiaMmOQkd1nhhsXuhv9oZAV41zoFHOc&#13;&#10;J9HSBYvrLRObSLxv0w+R7miFNwFJEukevvzHLQIm2MxruKlVtPXzIS8BmACzcHUCJuDIjDc6oM4P&#13;&#10;MlEyPJvYxMh0oLSopqam9AHGiYXDhFmOEb+Zqiknxx0PgUkqzcFZid0KbYd2HkdtCQhIOGPPkSQl&#13;&#10;VSESNyTHMf2BCxeqNA010LTcLAVJf475HWkmqi/QAbpsbCJ+9yZWYaTa25sY+qTB8qCMBfsmUO45&#13;&#10;jF6hTdCsIkzA5yB1X4CJFkcZjA5XXHoE/J1wYCIaOhtXGc0tzavZsTavNGm4dDTQxhEYmf565er3&#13;&#10;LxwmVL5kwkAatqqduMMSqgmzV7eJKKj/klKuuGuy6otokhj6mKdcliRMxpxjIdP8tv58jpb6tRg5&#13;&#10;nPmcm7r0697VdMzY4LA4kMqQ5vjwnd0q1fsBGQtmEwZCoUiDaAoKh0AE45tpiN7B6HD4hE3EIgJ0&#13;&#10;rtClgyVis6vc5pYWXX7hqbV52ao2JG4MZtcXYdTXl8rIbluRnGPhMJGUTWC3Giz8RsEUsrchu6Fq&#13;&#10;QQVRcELwTv9EsTceJqQl+MxhilClu/mkpnSe56Q7d/LjBJgWPFYIm3hANvzClrlgmEBedn5GRtkw&#13;&#10;ijhgdUBQ22Cow5U/DKMjn85KkzigzgP15rA5UA9manAnZRRtQ/V5HwlOjM4gDNn1eZFBvMgrXWGi&#13;&#10;2vKO0v5Lt7s1jfnTEJcLilqdFIijThJibwMRxwJfNKDFYA8aKG6g/hRLP1S5NcQpACAY1tGUxkON&#13;&#10;BowOsIlINaVzYAxyeCYzqB6j5g1O8PewctwZ+R5OEJOTxM54NlFNI2SiGqp7ES8FrB7MR7ZjzVfo&#13;&#10;QU0na8L6UdfhUQaS/TTeEw4yRbpR6jpGGYmo94Sv43i+P0jlqaHoi3ydcdkkYLJCfBML238PyFkL&#13;&#10;hAlEL+mUZH8eA55LaQ8KCX66M13MxSyJwMQoWg034wWoUJQ1zRoNnZ6G1VGfd/ml52vyhhL5hJFd&#13;&#10;FIWJvKK8mpq87BXIJ9KFCRRwibmA7/yH4i5l/WOzjClpFhn4EZJW/ag498j9Hbfc4olQMUUk/DBH&#13;&#10;4vyUkIwA9UB9ofgmLFFqqt5BHMYs9AQlQWIwtjHqPbECP7FGvisxuaAlKUFtCrIJS39CFXFC6Uoq&#13;&#10;sZQ0FQbOolWkBHXwPvxOroHKODjVqwVQgYYTUSYq71UkuoNwPvDQgKEKTDFoPOHyfH8RaQqzatS8&#13;&#10;LKaIvew8YWIKiYurY/GfwIJ9E9PdUK66lFHmgiCmtPvKYuEXQx0MgUBe22QT0qD8yhUHWg3np4iG&#13;&#10;KpxQdkeiH1MHm4gARVE9YGJFujrThIk1AV2jsFw/VRz8wIr28BT1IVDDaUPNpSnloEpGNRRl4xkh&#13;&#10;5W6UEAvAuE1KEbNjIF4xFoIiHowOpV4hA/u61+/sDysRKtHGg+Yktt9e3PEpTIl7NsAhUUxOsYmI&#13;&#10;/oSyc67h2u02LRBZHub9A5DBCwNIzQN06A+fCFG+yn0Xqx+g5AwE7LAKPAxNDIBGyCpOuE1JLixR&#13;&#10;CxoDEz1SSAqwsRBIDCsRzYAQRQCX1SOXnSdM3EffxOL34gqeYYFsAnYBEycynwOLoK1RVpDfAeOC&#13;&#10;EdF8WBgQnzFhwqdQAnQCTxkp8yIGs0uv5v2HF3asrSmNz+DEC/VF/MdRKmyifgVaHWnCRA91KzFQ&#13;&#10;fo096g9AZUZunB5IV9psWlBZE0p2qsfw9kP1UrEJQAFl8XDohOhSxQzNCG7/U7hHIh2G/kf1CjQm&#13;&#10;lMKcYgaFiGBAxCKEpw1PsRMvYxPjeyEOg/QcRWutCyNWEmN0qNu6EJF2I8Ixwv09biCXTtHLwB3M&#13;&#10;A7lN7QZQAFoYUO2nuh0ABMAAOORi+TJ8q1ToAz8wP6tCg2YVpSnIJizVLFN8i4CIIA0uWx2pck+C&#13;&#10;EsulXrWCN/XSL22hMKGSs6GA29eEWg7EPPAdpeKOYVd+K9oKAxSyxMXgE5S40tJ8pWmGAEW8j2Lk&#13;&#10;0S7aHR+98BH4RByejLaV1iv3ZX3pkIKJ7BWYiJUmTCh5iYh+HQWrpJsXYIAyk5GYBykEBe3A4xWb&#13;&#10;EBkqubVD6EkJPlgDNYl4iDu+wIRayHeRHmG/I3yINh40EiA9AU6gY8vaKTqhTeIwpWhtrV/4SAxM&#13;&#10;yDymLF6UYwBXxjgfAIDKGNpkGOI4IEh+nCnvQ8da6XIBWOArUCIId4VaRdCCCaFR1MWLKHdx5cpN&#13;&#10;K2ebop0R9c35wsQqm1gayFgYTMgmRawD0lWoDoWEVRmah/qACcyhaEU2psAEh6+5+Qq1rbJasrrn&#13;&#10;9CeQNuR99NJTNTXZpCsWjIy0gWbklWbLkPSKvOx0k8Du43FpwkS7qbRSLeFOJ9poKNVK3DKvgZtH&#13;&#10;6iKYAOHn/i1WuRBK1NKUpDICUV8nb8d0JxAh6JvgQw6ozylPgo3GCFyFd8O9QUmqsFSx8N3wkM9A&#13;&#10;jc6SnjMFcmIiHeI5MfdrxGMBDrH3LlUyeYEpzoMLopmYXgz2cAepUlC3U+5WeXPkEvR+evWxu3TK&#13;&#10;mO4TvD8sEZaWPgVxvRg24f1TuF3YhB6EhZS6+9BqpGNpoCDVLAv3TaDmswliEzvzb8GZ2ScwIVUd&#13;&#10;+Z2xMDFIByZ6lPsG05Hd14ECEu+oz4ZVYeHEaBABUWJDV9doLoIeNXl5uQ8umyiEi2EgVNxfCH+g&#13;&#10;HRsLMCCidLDpoUMXumHdMOWmDoCAMWA9JEzInbYQt3Fvu83mNbcbHIzaNeRXQIEqJrgIMwZXqKb7&#13;&#10;0Ub9a2jjke6394fALzz8Dg+EB2JyEJcL2a1sKjVDDJsQLSy1U6Mei0L4Rid6RGcL88D74Sm0TUxA&#13;&#10;VKsY+p26LUR1OxXAmaLNAo0ED2Rofs9VnIYXIsJcArB4IPgpbMLyTQDfwFTASASdkBkmb2DWsRrp&#13;&#10;uA8wsdBkbSOLYU4I5uY74JLIR6ZVx6NMuSop6VTKuKZ+NjSuOo4f7+xM47aOrW8gfSLv8s/fRo5E&#13;&#10;dm6EfTBvAjBRFJwekUc1RW0rULQiTTbBnhvY/GIG0P0PX4TSwGYDnxghSnEyUK3WvL9LAMLUwQVO&#13;&#10;QPsQTgHrrszuxdDAo9ERdWFSJY6OQcnCrGZfH2zjKe5HxDwgvCnWxpRIXVLzLoJPKm8iIdIh5kbM&#13;&#10;swADmU/6beDhBPt1AOnQ2pWKjpxYBXDIf+APkRAHV6EHIHFlBWOAd9D2BBmJZRNwgeDd4SjAhJgb&#13;&#10;phrfLECxyiZWKkzo3VkdsC86myBxVzAMuMiHel3H9CjMj4KSV1sEJszW4wiIDOeX9SFemtbogh/z&#13;&#10;/7haX3+1vuhqqVUKhiAIPBJ5eW16AEEPAMbVQFqT3d+D0oWJ8Habx0OVOPS+cVfzLLOmgz/3RG7q&#13;&#10;UuiAV3CAPFQycZHyj374Aj0iHCcGhs3tgQYuDjbV5NTT9mp3e7EpIWdp4+FQXBZpE+Z3Htbrdkem&#13;&#10;UjNMKSU+DrmkqguJqQ45gSsWTthsfpmn3SntQ9yiaWep20W19py2a+ASFLWLU+gLh3/v7HH3ODGN&#13;&#10;M4wjIjgA2b5iUfSbcdkkULHKJlYcTJDrjxj0QbgQ3ShzIOFyZ36H+DDLmmCGIIUCghMqrqFaj3fB&#13;&#10;JGG8tCPNLOtgtvgqEdbIyyvK5eXwf9sQcjCvgmIw2gHAWImBjvTTq2bnz6uvLOATWGUT9wEm5qE3&#13;&#10;obY9PJZ0VPblF+yE/q0LTgk4IyCG2wdtGqRQINNKIqKoBpPj0YAYDouC/M4UqVVxd32DfkoARVEN&#13;&#10;IqOm3REcKi0lQHDUKJhYec6JtNnEArbC6imrvol7DwazX2GekQ4YG1LpxWSpsktQtqTEBGFChTp0&#13;&#10;BD8KSloBDDuZrq1whelWTL9Kx4dJXAm2SUAjb+3aGsu4GMzOLiJsMLOK1gcSuqcHc7Ozg2nOeV+s&#13;&#10;j1WYWB4wW2UT9x5A5gUTyiNBjABKuPIz0A8U7UPzXfBZgkSwaSh5RQGlaqCO26cIBAtHARN9sEnm&#13;&#10;HOqQLkNj3BOoUG/6IEY/zy6q2bELAEGQkECHlIPV0ypZKWMVJlYeTKzmTSwNhMwHJlANjiRLwQg0&#13;&#10;7wIgoF4cZofLdUtsjfzOjkcBCXBOIM2qLBONydl9GGlYUOrHOa5g2vt5ZBBVHISJSOlGm8AEEUJK&#13;&#10;RRHoQMrV1ZWFE6swsfJgYrWmY4lgIn3fBBT3TZAYdjnQlAeU4TCaCrukW0d+SQkah3awXLSkQKwQ&#13;&#10;dgiUFKsRCZjixbRhYloXz0RefZt5CkMda5/alYcQCPMx8fQo/BfM375qHZL+5PfqyFWYWHkwscom&#13;&#10;lggm0s+bQNYlXRIABkfTFSRMQd0SSZikEx2Sh1mCoKhLrI5XW4Eh7BAoituSdQWrQ1T60xggIEii&#13;&#10;IkxENGoCEK25TNEaeC1y20BLRnQ8ksBH/Zy5nWlcckkOWVqYmJwwO/JGOmbNexM6QyEGTCcRqVyo&#13;&#10;hpz9DAOiVth13itY8AnoLp32WA2ILg0UpMzCTB8moFOF+k8SCYDEqLgm2bfHBY0JOC3hfxCcwANU&#13;&#10;keMJqFGUlAmD8JFcAE/SjXXA7wCmgLhGdraZOZH9eX3eLsBE9qjl4Ggbys4eqoefs2bF4MRSwcTd&#13;&#10;QspPxRSExyRWpr13eKDKpJR+obF12rPMcdjtYdJDYVSugquQ/Kilemfpr170N9IcqWBiYrWQfEkw&#13;&#10;JH3fBGwHuCsdqOA63uliCSf7cmReKsmHAn8Tci3BGIATENmGI8J1C4YGZfghpTsyCt+Ea3h4+Era&#13;&#10;9314IuCrlAho6SCAIVCafRVsAsmX5m1/ZDq3dCg3G7p4j6+V+o+VMJZoMyF/m3lGokipRrRMI52N&#13;&#10;E+3frfQsbXpg4I/Ob+fUkEO2JK8bimRIyqXTgIk5GoanXnOhd02yA9hYNN2REibQFGt1LP4TSL+m&#13;&#10;YwS7HRZHU/P/QICDMMFKcsjZlTmO9bmgPdPU1NRZshPGBYpEHVlMvgSG9EFgW+VXdTrSbuSDSlHY&#13;&#10;HI/nlQIEkGI1Mp1dml3PQEcEJqanEefwwmFR8/iutXkrJNyxRDAxs4BhoWzCBBnDCN1NY8uFdC8r&#13;&#10;xeK5A2FiKlKBkcYs8z0khOzxRY5Vo2PxMDDXDOmzCRRsiDauIxPlXrLl6XPYCcxwiL6EA0nZDiEU&#13;&#10;ww6Hb5SZVtsgf5mFJoI0OYab0nRNICMCYY2atWvz8tbCH4FwR1tp6VBRDTyYVnwUtR/UvUMyRd7a&#13;&#10;HY/XrBCcSBMmcI8/bEOlJK1v/wAKN6l6jXTnQo+uVeMRyqy9YAFK+rZYacCxmqPfbWieiBpuvxeH&#13;&#10;XWPuMycT7TlONiYJzxSgUy/aIaiHshBMpdhEyKMF3ZC5wHc9QZc7ZPQHoS8TYg2pv10zZIGKTaAC&#13;&#10;ww6NKgrXyWivtmkoZ8eFtR4gi909gbVh7eHqdjueIxNwFw+QnBRrqD7DfL2a4cWRfDt8tb3djhfA&#13;&#10;I6A9wTeLzua6F6Wgh5UYHifCUfhEjLGIqNasYLKaNzHXJl/86+nDBMUkkC3R5CiByAQzLEdYOF6G&#13;&#10;NCrXMMMdwBBI3fWJJxNqdl8jWbMgc6dEPUAmoKSbrmEw2kYH5toaxERffPPly/BIILhRtPZNeDAj&#13;&#10;U7SxyONqLgrMHwdOxLCMdC9yD45LEybgMRDpNw1lFaigppYdyqeCmobe1YH2MKTg8KJUek5ENOBY&#13;&#10;solDvHrQqXZLv5RttdP9gMlQcRU72SS8ESwkpW9C1B9Y8ikFmHbMLlVnfA5LsPY9p5zSJ2yoRp2i&#13;&#10;J8KDWlUPuUWETfQUh+waJWQ4oDnTj6Pc9pBNH6BZo9mmbEQFYJx9wkNYwRtDd4/TQduEDWTEpp0J&#13;&#10;ETRQOmrjq+6g1w75TmcYcjgDKBYJ3ehHUTvggrUfvAyv6wx6+1GiPidOrLKJxcPAXDOkDxPY9iAT&#13;&#10;LiDDpYw+h1KcoG+SCIF/gApARj4TKJSCtijzl5QNQ3gbZMLVMZJmxmQglyQBZKKIQPHRyzuuluYh&#13;&#10;24owMfSotbtpb9TUDDELa9eux1eG5l26MIGizeIQyEAPSrhx654yAk7sKkNU6qBBhycHEKEQCgEI&#13;&#10;GAgNoPJyCvoO2DmUjlMbNaifCDsLCR46JtOhoIv6UBRl6oHt3+JHEbdDeeU15xQUq4on/CLnQLnK&#13;&#10;4nDhBL5rU9i0EM6Kjgk95Nd6hE0U6vZvgWHQuVRsgvwCB9oNE1bcugQi+NwA9rSNipjyyC1HeO+E&#13;&#10;w0IewpgPT3rCbqXwiR8hfwdlCreBCXAVk7wo5V+eJvPgNV63R9Qy3LFrjFlu9GFq38TW1bEEn8A7&#13;&#10;6eZNKNdEvoMhjEsF4sOk6Ayzq2Q4XBDPLkExGL72NeFl0AmUhoJ+SKp2umQCGRKQ2CaZQCIVAp55&#13;&#10;l5/Hz8zdvhxjXHSZleUavq/dsYtuzOUf6cKEHsRep7pEGDJSKJuk6B30GJzYIQFsOFPTAWxialJk&#13;&#10;6ijgQJEGUzpO9kcvXmnHfRZkYSB814nmleEgSr052RlMbYnb0RlqejYAQeEzPBrjjDAYat3iotag&#13;&#10;U8JuTAEtACATodCUl/s54ptArWav5d00t66/n2J2XAT3M89XL9hYXS5WAyBsYqpHw4RucIhJ/BgK&#13;&#10;CZzIcVwdL4fhRFkq7BgMu4EYrFxXzBho5BWi0jSVSzMlmxD10NWx+E8gEaFn7LeRwUG4FehiQJcv&#13;&#10;hEOHMz9BBEMEHwYpLWEOZF5uy+xzAUUy+xwUlSGuAB8sMpHWPoZb4qoqGmc5KOrJi/LeLi0aonoV&#13;&#10;noqkUlFElwIUehtCIGufgadzBbQfTRsmJKIAyQcqNcDEoNCjqE6rCKbpwiSbUFJVIBYB2APUYIjI&#13;&#10;UVD8VjduWO008DgMawI8BTp3E0o5zgqIioIcbu8BPdJ8w5SmineNTtAp4XXTE2HTxUWAnW75Jgo1&#13;&#10;bw8MBNPdKG4OiNtBGUdgQoLqPF+9YKOC9u8EObymrwEuCxIViHmK60Edx89BXCEQmAAGevnkhJK5&#13;&#10;4AFKAQM4MqnWMttIzSa+n2X8++jz//77mB9mO/7H/fyhOdnEKDwQHVk+hD/hmhhuAjvY+VxJmRm2&#13;&#10;gPp+k9LEhcg+/JmABYEJ4Ao1apCNxSYeqchEXDBTh71RWkoeIfK4xIsipFCgOjQeJsQ1gfSrEchk&#13;&#10;FiGj4vG1K0CBIl2YUA15ICUZHgvo/RNTTIJSDbwgk0kdbNkp9E0omTo/FSz74UEM4dDIRZyUsiwE&#13;&#10;sHAyiteAG/RPgQU4oZRpituJposIZYt4DD0asj/XGNLmAywlRlETvgneu6+RVETlc2X2ULiHNkQk&#13;&#10;Vqp2ufTkICTQpUFVHVhKwhJ68FXegzMiiH0XB9mjP6oJ2HxIwihOsVr45KRMqh57hflE17IQmAgZ&#13;&#10;P+7tvVTv/pDcCWJH4l3f52DzDYfqLMzkKmpMmM4JeCB8WVm3bmW1+nyIexZ8VpLPqq+CTvgrEQcB&#13;&#10;mQBsQJfCkrJKwSgIF+gjWlQ0RKEJCu6L1D78lvUACkGJoYh3Q7kmiiCcO8iHyLyqqY9X406Luyzt&#13;&#10;QenCBDt2QVMem8RuwJMf6sduAZvQbHDsY3/TZTCBHUfxKnwZQzyBLgyAgm2C0nEy+kHfIWBVCOph&#13;&#10;eDAZdiXEr7xrZDLoPnnPrKG4ncCEqF7hCnrYD0k9d7+9GN/hW8RhHmpLyU3buq+7jQA09PVePmO6&#13;&#10;MHnDl/3fG88mGBeB94RQwUdjlNmiw9Gp9fxJwUTY6z3xndlzyI9nvOKwMKc12QTPCMlpgDD/mByh&#13;&#10;YMKmI65zQjhGypEy0qEn2Sir7GHe6DE3TAAf4KJELy8xIZquYPezRSi3mEhnI/TxGdOoAAvoHdrn&#13;&#10;cgEmhkE2mC6BRKsmkolUfXyie5XMAGSCmACcEOMDbMJUosGDiGEhrgn4OCF6Ny2PdyF7Ymi5k6zS&#13;&#10;hYmgTvFHnRsC7ko8IsHGz3wIp54TIQ9GOgK4iVPzEhpw1K3jQ+lnIQPwQBHuu1DDFbU59ASioj8e&#13;&#10;YTKK29EMUV4OsAlKyoGv8GYdEIlJNvrBaVgCumFYMCFzo+0gvsHqsFWz86Dlm7DjCQQvTW06RQZ6&#13;&#10;9N7fIfhChUwvXuVWRzuzG9c0hF3CMKQIPejwdQ19xzztADskjFPqnzHbqNFxAn3P+u96tfZqbYyK&#13;&#10;m2KlqAP8Y1r1NS2Y2BF1BmSk9k2ksSNWTY45P6Q5YUKSL10UskN1KGACmddIwy5wdZgBTuZiXtoJ&#13;&#10;XIAOvwsvDLuOIZWCHUWlq4/LBZRIg0wALHJJGmqgsK8GUrGhZkfDA1EPwkV2hC8EBUryipiJAT1d&#13;&#10;uCdgdgA0lnekCxO68bt+j/ua3DZDSI9on/iWXbFOtEOnjs9NQnJuTdh+zeb8Luy84R5wwnuIjWdJ&#13;&#10;x8k2YZMMDzCFhGGNx6267clkMoW9PUbcTs4OI9SIr/7iAbcN+5mTDTCDQanocZilG8VydGjA7T7N&#13;&#10;lAjiFp9BDobthFXcoeR1qW5nd2JWm861E0KQOdrj7pXLqVm3c0nOMN5vD30QTuSW4keZFsfwqcMe&#13;&#10;5HFA6o6qvdS0oxoeDqAfMwytu/YTanUpxkJ9E3HeiTk3yo/7gLl9E8zDRu4ly0Pz85uyBrH9IVsF&#13;&#10;+6MDTcjFtTmckTmMZj6+K66dyN1GXkVB/i2RnqBrgm3LO9NIwKR6NpWpkHDJEAfactBDQR2atWuR&#13;&#10;GZGHJyJ0gdKYSOZWaRSDlOfftaMmb7lrRdOFCVOAP/YP/y46es21G5K+HtOca0HnL8lJ9E+ooVjC&#13;&#10;fR6LZhM/bgRI693PySaQHIE87KwmVdGB9n4UwiSxQO9xAIUJE2Udo3wBChT5rgJ0FkUvH2Rr0zXR&#13;&#10;ydKOObUmBCSkKrToc+k6jpQICySYQ4Ga8ZiScfAHkolslUbBjMynkMn9wLCJJH3Do+rz89tjqTtY&#13;&#10;zG+uBR+tIh0rEiamkvkm0toYqwfFfgJzwwQLPNGzq4No0QxLA0J2tEIIFK7Oju5BpEfszMxHKnYX&#13;&#10;WpFnZPQNlyEQ0jEIdQoJdMCl+dzOvtkytRVBUCCxlh6GvPrsYHa2NxciuXRgykB4tJ652RabGBQy&#13;&#10;gXCoMjIGS6/WPHV5+VMx02QTqiArYcxZmDXLHk462YL3+wJPtEc4RLukOtznMW82AWvjkP69zW3t&#13;&#10;g0OB71dDoqlhMQ2Y+NqHqKcDQdHmLB/cAyPqRxMpOlklzpKwrMFRHwADsY7hw+g9rsMYgaxuPpoM&#13;&#10;l2XAFLkVKQFPdCDobcifApHYJSJ29ZS5FEcFfRLECLoloMcPHMg1m3O0qcjHkDkTPJ+X2aB4eT0T&#13;&#10;06vK2vcZHqzLpe2biHFGxMPEwiiHfihxa31qe1g5yNy+Cdyu2XgD/okrRAmMbnT8E6BAAUdBh+oI&#13;&#10;mM/egM2ugk925juYONENTwUCHcNZLCP9JLNstj4dOvwM4A2XBSTYxEdVhUPCTorEmYspevz1H1kF&#13;&#10;oiOjooCn1PnpwwSioMh8+fsFpskmlmkzPbyXnTebwF4mTHwaYRN60liH9eRsgRCDMBH3otv2sLKS&#13;&#10;NNiElGeIGI11vx7sRscvmB4FGZllDlOQf9gB+8M1nLETiJHf5+roYMuOMkjbsYz0uRIAR5K7/YgC&#13;&#10;icd30N4AIAyZTf+gh4v8S+Zi8jm4KQATz182SzcYN2VlmOmyHIWn4k1iyAMSEH149+syvbM08yZ+&#13;&#10;dieoYWO/59Xd731/yKDRcaYaG939HjDje6h8ePsFN95znwlqZ77/vvoLN47w6jf+GY+DOg9VP52p&#13;&#10;rtZxAOrf3vseKSuYDadogervqzU8/TOPNdHDxCzSgolBRjviGoqPECgIEwWOLrxIV4WrebSF7oiy&#13;&#10;vj6EQSlzVXYsE/qYyMeC2VHQBydn4kAtKEECTMIECVO4hs/LqC+F1ARgAjjxq+dhWMAiAZmgjYI4&#13;&#10;h3kwcrJq3ryct/wiVkvJJiItt9LcehOzisIVqmDpfMYZKwo650koAo0Zk6k/gX6mWsrwU3wv2rR0&#13;&#10;zsukPiBNNuG+c6ha++efadWH7nhNNiGEQj9EmNC+WGPTf8adfUj3HvpCf+F7t3bnzCH9zP/wVn//&#13;&#10;hbe/3/sFXjnTj59suufQDe17W+DGC5PBfjWbt/8L/b0z3k8Pfe/+9JAt+MLDBBHqQ0n8HSQz8QeR&#13;&#10;a+mL9y50IZ2qhDDxTRdyKpTZQUODyttwStBfgaCH0r1zofa8DBlYiYPCEgQJKfMaivYMDUreJZ/K&#13;&#10;Rh8fL7p2INLxH15SQU9ACLwWRZbNwZ8vs8h8ucnEkvomUrXWTbZpZheF8zIte35DFXKkg3oq99sa&#13;&#10;7hmJ/3HXdeprzJ9Dkh26VMHT9HwT7+lgBdqhL4gMGgkE2IR4MQUm3ruBR2JFYEe8B4ph+x5c4vs7&#13;&#10;cDa8p/Gn7w+dsX6yBb///mdwTOC/M1/gBUOd4rV9D9/Eexog4g6efrhGOr4J7u5ICbe11UemFUx0&#13;&#10;ToNZKPeEAwWjDJZSoh/eS7ow6Z/g18ykZocOe2HHrheRcQlECHBm2evSgoMwkZsLKoF/yNdGbsTl&#13;&#10;ly7X1ONFZFMhmapUjscZIBc7nlobQY3lc2Sms6/S3a/pw4RdRCBmraCcuyRi5pK4gSfitO5mW3b8&#13;&#10;Ze1mPieOnmQKZ+JgrYcMJ8nSfYGJaE3HGRXYuHHj0KFD3jM0Oj5V7gnFJgAD1YFDdC3IT3iF2OA9&#13;&#10;jaOREt92gwaJ9wv+9MJedRb/+/5nh77w6OoUIosNdgmOuUHQeahGemwi6d7LcgmbwGuW2dGBIIj0&#13;&#10;BewTnHAxtSq/E49d0KhgMkXCQKXX/+8pei4BEm1t2W1tYkfAYQHHBAjGUGCoPhsZFKATNEJ+9RHp&#13;&#10;BMkEte8+pw0DVAGm1DwFmczlzppY2khHpB34nLgSzW1KeujcJRHJYUJVbi54JCUjIjAR5R73g01E&#13;&#10;8ybM+KdbYzY4rIl4NvGCV/u0WoUugCCACTepwfcB76du96fvweowgme+172ffvqp+z2TgxAm3tM0&#13;&#10;9w2yCZyC4/EfyuFxBh0ZD9VYBEw0EybKOrFb4Z5gIWhJfrdBUUzEQGB75PeVlHVm7ITVAVdmvuMT&#13;&#10;EI9EmTsYHS++vAtlHBLhZDEXUyEQ5RCUKB0MIM1KGg9Lwrb4NJmAuRYOS8szgaOLXnweupnLxyKs&#13;&#10;K6fLJtz2as0Q/Wonir1Ezhqj0GOgEgu8wGtAl0W3VcM5RsvfOmbSbXcHtcOF8JzxaYg9Gd7+8CQK&#13;&#10;LdyYq5oJC4c9AWjd+PdCZ27AnPWwiD+5i20QmeNpZ8ZwFTywuw+PQXMKz1RXo8gbM2GcNiXooiIT&#13;&#10;lLHrtXwbdp5r+kDM1e5FzZfdPWlOxfwJ9YJ7TLTr3MW9oEWiYKcqwVT5JxYEvLDYBKXs8Lwkk0zi&#13;&#10;LU+616DURT4WCFwp0YmUIz3fxBde7NszL9xgzPK9whg2ESCbOOOFrWDCBPd8dbViE2uIGz879LPv&#13;&#10;X4A3wksYOfQz4SAwUHD4DY+wj1g2wRdfmHyoMILvOi3fRLI9iPwpi00oGSs0JQdf6G7NagalGKbO&#13;&#10;dpmjJDOzJJ+qVmXD0LtLLOIkE/iIzIEQwbRsysuAQghKoPEfRDBlgD88/rgqK8++KmQi0ugHrok8&#13;&#10;uiYiuVfLBxfpwoShufv7NRBwvxeuMRQ8qZ3jXTMFH1+1YZuyo7BcjoE9IceQEkwZevGE16vhC82M&#13;&#10;4uqJfqjEOW3/BjEa1JPiCKeGClHuP2jPWSpXKkFS13ihIMvDiqdEq85mePdO9UAPh9VadshfOS0J&#13;&#10;OtMckKLxaojSQVXC3KRyrvmD29s/YYpbYSpbqIdEgcRGvWAb0HthWKAedaIwHOpZIwp2ljAFFxTj&#13;&#10;mzCnEv5EzYopQ7szYadGzWSQD6KWzCxgkaZvIlD4/Qv6JNHiZ1q/Coja8MMZGB2B7/fCJHnP8k3A&#13;&#10;9kDIgmziDmjBIf2fGfjo19RPxgsxbILHFAe+PxSMsIn36Ad1P3xsYk69iVn3nbAJGB30JyABs6AA&#13;&#10;AttIY8jKAlA0oYcHYqPo2YEYB4V0obGd35SowN+VezUPSRAwKIAQ+CeOSChVCUwAMdCvA9044Odc&#13;&#10;+zi8EUzLZP0oSzyGLMRh1gRsjmUv6MBnkC5MSG3oaWxM/g8ngCqB1OW26TSdEnJMcfSYQuweyC/Y&#13;&#10;qT5lp3eRN1uRaVBGB2FCicKpl26YspUeJRPF2ZwGjuZrdp3ieAw7aJjNHQS5OMxdzJ+UBJ2gEurJ&#13;&#10;TUV+01RQ5yo6YaibvKr3lqngKSUmQc2TY0KkcOS6SsFOdCT6LZW8WJiQKnRThIaaFxNCqrhID9+E&#13;&#10;zRLglKOSjfTYxPdu716vGxDhtnkRmwj8e8DEe/qNaq9yYerV1V5NsqMOAfY+BX6QTeAAWxCxDa2a&#13;&#10;394LqJ9IGODH0O688IVmu6EmwPH//XsP+MYdCAL8WCMdydmEGB0OikAY0mu4jEp2SNl2HEfXr3zy&#13;&#10;CMRCWdHRiZZg8GN2JMLESC58l2zdBVQgm0Bm5aMBy+TQRwETHPUAhscfxyFgE3gRzAI15RHpCbx8&#13;&#10;eVfN1eV3TaQPE+1/okBtKOzxQkUmJLuMIhGsrCw2hWIMHsN7q2cMh/AYUaQUx6JyGxwuhqIdRLlt&#13;&#10;QWu/WvxctOdM9DcrtmVTy2PUYPZAf8Im15GSbUtvbhIKnaEQFOnk6QlczlzMmGUq8FxD1ZJ7gj1Y&#13;&#10;rQkT1lSECfU2TAUbBX1h5xlLmspS24+NdHgCMlWkSUhIBUTws9Y7MTVRrB9ehMhdTE3HC//dXY1g&#13;&#10;xws3PsW3QhtDF9/3u++8Z3vhPQBCv/vGC/13BCZ0PAYlOCMmxh03oxZffCrf1E888fu9L3x/BhkT&#13;&#10;ez/97/9s2/sC8QXHv/fpme//2fbpDcQ9HrLi9IUbHdPCJvrowkTROLyVcECATLB+fOerVySnwtXc&#13;&#10;BN9lwfBwGSDDMdOFCSpQyt5dSqmKFKKNstpUm1C9xttKVTOOx0EgmC1BzRqQibxoTblBmUyoVCyf&#13;&#10;rRG5crpsQjYE79bKnWZWePiRqWM3uUHk3opjguYxIvOkvgBh/G7NA5iQKm4LAkwiYtfGqkV7LgIN&#13;&#10;plwcdr+pVUeYsF6NSD9MRBTpLDZhlnSZTgScOwBjQr1LtVoFExE6w0fmC6q3h7zTb6lgd02ELk3h&#13;&#10;y3ijwzxDVs/TzLYg+NlcUCFF7lK4KNJiE5FtO+f+FWowy5jz5IfNJ2G9n0XBxE66MBEqHZSO5GUu&#13;&#10;EaNB0uWxDhR8kUxkNUmbUVdBZsmwgyZJwmirv5qbDXV9lmgg6Fn6+eg3bD3+ryJMhREsZSMfmhzg&#13;&#10;EYAJkAkEQ/NK0ZFcYiIAEqZomqCyzFCRLkzIhmAoYCBeNNrv0Z1W/FIdA9rQ472rNrxwiAibsOuH&#13;&#10;8Ty3YXSXmhkSIlBtFW0qym708ite71VadYCJyN5WIEBPYyQOIWwClzMXo8nZWC3OFcFMBRRYrckm&#13;&#10;LMRRF5UXFOMJsAVJVMEuXGxZuPF5E3KGQArtqZCsg6tJM+UjPd9E2hs4FUxYk8wGFw8tjKSbNzFz&#13;&#10;C46YbAJ7FQwCMEGNqu4riIJmgkywIbkrCywDnUQhQYFWo44ZrolpKFlSPFuJStRkDxUNTRto+PUy&#13;&#10;0iBUUKQLCZimySFCuvwCYhH1V44i9YpjubUmuNh0YSLCJuyyIaJJkv2UwFcMP3LMGesYkaoMQYFO&#13;&#10;7sliNNgVm4hw/qD4DahpDTFutZn7xfPBNh54iNADgYmMIJFNUGxKowSWJUEnlEUWUxxQdoaceyOa&#13;&#10;dYXVJmETcs0Q1sjYiQmIeEgFO1gkFi7G+ibMM6iRB3XOCbAJPqoGcvRoXHz081FvacZIi03EooS5&#13;&#10;mfktcV/j5/citR5yTvKdHzNFZOaHFiMWFekYJExAoKZ1dBTFoAUlZa7mr9kZDHGNDpSKEh307ivs&#13;&#10;EJjvIky4oFURMyTlodSECCkFhfGRPd3GNKodNSqncpSFYcrkEFk7sInYCnIcgcbkkMosHUq7Pek9&#13;&#10;ZBzzggm53br1ARudARxehEC9v8fWd9sG1qj7sLgj3HqPjQ5JOUHSEfjIiRBjj8YwYyjgvlaoROEg&#13;&#10;FWfzoF/HDTjpTKPDLw4Lw6tVtzNIIVp1Y0nYhIHrTQS00zZOKVmYvJwsxgqaqHNNNuHdK/MpF6aA&#13;&#10;CB/BTSJvA2vB2votQcxgOw7mAuVdccSyCa9NpkIKNJc9gfc4pl3rJdj5NbgOPcJ2Uo00azrSphMp&#13;&#10;0CH9OR4yzFi40YGAaD7AoM91CznaJBMo7qJgZubOTtggtDmySC6gNlGWfww+jMTarxFkTUQkJSgq&#13;&#10;AaqQPQ2b46mXIGyJZuS5uaAJSuUubwgKeJd3of8XYaI+gjejsDmYorkS2nSkzSZsvDsrSTm7R6Tq&#13;&#10;OCjoxswGqMRB605qOuKOkR+iX0J33L2Fdh7V73Y7zQIJzFEt2nNnqD0no5rhD90GlTmp7aBWnR8z&#13;&#10;sQeXKqsw9ebkelCkq8ZVIsp24cMDbo+kVMjR5rkxq+WRE5GpOOlpNUV4ktp1qjLF2Yt3NMGAqRmK&#13;&#10;URJ4Vk0HFy2fBWT18P6+hWGFp87wTD8eDMyJvmmwiRmbNvkTaeztlIekcX76QLOijlwETDBXAjhR&#13;&#10;ln+lCX290N6L+neUqAGZkBiIb8Rohlr/sTLXzmP5DvYTjBttbCjMMCjrxak8U1SvQXFmLWq8JKoB&#13;&#10;iSoVB8Fog4ti1w5p64OhWz3IR3ORfgWYWAk2R9owYW27hE7epg/CelV9X1S3b9lpzDtInfo9z2vM&#13;&#10;ffgsR8hS5h7zzv9cnG8CWzthdy/rZl/Wi8+OTAv3TaARB+Kd5BPSERACeAiLwjFRMAyakZm5Mx8l&#13;&#10;ofBtsuqr8xgskBkOTCkPFYSQnEtqX7YFEd5E6Ybo5AIrgACCE/VadtHaZ3b9SmAipvuXQdcEoiWm&#13;&#10;jtU9tCjSmHrO297cW+QeHGFHPmP6qd/3YAGRKbmSNMa8G6CnwSaSOBmS7cd7vEd/9oWNYdVU4wub&#13;&#10;bUVWly6cTUDGil1ChU+wyXAThCcY0nA1dUh6JuMeX2c5Cj7DQ2BHU3diITnqQMU1gegnCjcQ6oQH&#13;&#10;kwUaL8FNId0B6awQSRqWgRWxkpQ9yAETpsIVXBN4+erV+uyV4JqYN5tIY8ss0SFJVPWWaOZ7MM1h&#13;&#10;yVGfx0jPN/GeG7IQSRyZ0JuI8ol7ixPVl5+5nBIn/vTFi8/sWpEZnIuAielvUBrqgn2xs4B1Xllw&#13;&#10;TBAl4JkYLsk8BjlM3IGz2Ji4IH8nUihm3I/RLtTECahKCGfIps3x8lMgE9JquL4IleTAD2pr57G3&#13;&#10;V14pFTJ/++JrPtOAQZOOvB07alZAy695RDrmsQNWD03jE0iPTVilF3H3curSECbuz/ibZ555JrUM&#13;&#10;ng1H/M39Wcz8rrIYmFAl5OATiHeggQdtjZ3DriZkYLLgS+pBW6SpBxqTu7q/noETXUitEjqBYAUM&#13;&#10;kKIiDZnXO2hzSA2o5ENodGAwCbNmx67H0bsjb+2v0Ues06eyMClRs2NXXlEgDZvgnh+yMo2ONPbZ&#13;&#10;A35Ier4JpkPwRh1HGKKyuWrX3Fs28SDDxMJrOrDvvkbNF+o2YGIgaYJqdujyBVYxXABnRAde/8bH&#13;&#10;/uUl+Z35jtaZ2/RRpEXQCyE+CrCJUqpcPvUy9OukfQ9wQnUnB0pAcvuZXTU4+vHXkfBZYhabjkzn&#13;&#10;lqLwayVUka+yiWUDm7TZxAuAiRduICsbheLv3UDNxqFPUdQFZ8DPbrj7mZvd77mDr4fO9Ls9pBhf&#13;&#10;yKFLNx5kmDAD7NFfcux29uzdix/H9u4NTnv4aHqvB1+0vWtOe9Vho8QJxjUKyjqoxA/PxDfQ0C3b&#13;&#10;ubMvn5aBJF5lolQUaRMzcGIEaQ+ACKWOK/oSCIc+/9Qu+iWggcmePiZKgHC8uGMXakkff/x1cJXM&#13;&#10;kk5TWdMLVe0dqA99dNm1q9JPr5pjP4Vm1atLZyMWJuE0UTm5lMJyEqide5jdwdSBqiOYRC/TG6mP&#13;&#10;VcHVeY70fBMoA+We1+7Y3EHUgQdvVOtnziCfhPXgbq/NG7ShCLT6BnSobJpm82rgHprNrf1s6VDi&#13;&#10;+4cWJvA3NzY9fYhfQ2Fu83AIKCEOa+IFB/p00BcBbQl4MD/JgNQdwhsIeJT0MeuSbckLPslA8Whn&#13;&#10;slYdgxqyo5BnyQzs+qt/V886rudfenmHAAU7kdcwuQpFHFdLd/1KUOJxaQYSkbiB2sRalpFjIcsO&#13;&#10;FEtkdMyuV5d8+zg1VWKpRjKhuahO1GyKUdJpI814SJzijPwwHx2q1MfOobGT/ANIm01gx7+nwa6g&#13;&#10;8hSIBcQiWOypH2Lx9wuACQ3+xeobELn8Z5Scv4f/vv9+jGVeSzUeWphArV7v9DQ8z97p0HcWTKAl&#13;&#10;pHcv2s6bOEGtiXzABLKxHZnPocvwN/RSlEh+JnyYdGjCi4ksTLYpTxyjbegZSrMCVV0gFvBXFtVc&#13;&#10;/ujll0EpKJApKZggGsizYhomf3i9KT8TQdhbSnVP9HJXhNrEErCJOfTqZrvJHtZiACpGaC4KHZFE&#13;&#10;xtk2qWzPNGEiTv5upcPEFKWoZEipxp/w/wv9gAnUgYvgBGIf+qEv3HBKfGr7Z3T1+f6Q15K+62dc&#13;&#10;xLaUcYcHGSZS+iZQiPPktB4OxbIJz+/BKKafDIsRwuFD03H0A3ShbLwE3ztAMJCWeWxnnwuWwSBM&#13;&#10;kOEC4ESfC8EQdgOKR4qv4Y6Q0i6EPdfuOIPgB6Mfl5//+ZugFHl5V+UlQMlVWiYkFseR4RllE1DT&#13;&#10;rNlhKfPPRKH7+syi2US0yZ61w+dOZRLmP0cEcW42IVdOU38zLq9Baj6XkE3MMIHTMEBSsolIuadZ&#13;&#10;0VUdMLxKecoSwzQOiSPTbTuELu/4z4IJNn3X9bgY6iJpxYMMEyl9E4fCTx56dCx8mmwiPOZFeU7o&#13;&#10;0dMkGNOaVzP34EiWKOJC8xKS+59l5kOjCn09EBuFHs3gCPQnmpGU+RyzsPLzO8wIRXT7om5cUAIw&#13;&#10;sON5tNsYQl4lXZqXn3/5ZbQZl/RMNilXnAOqE8eV0WF6RLuAMsinqA/cV0BIfrF0YcJdPIAbd0T6&#13;&#10;jZp31LMrNPXqpMFeCFJ3NjsfFUN5jrZ/e7slRudv14yxwgiCQHoqRglOhObcIY8R6DkRMUTcdi2o&#13;&#10;MSmcG1q18muPtVRUwWiUTXCFmt3fo3slk7zfawQ8UoVFPbp+VppY0ntRNlF4xwiMRRK7oW8nUwwY&#13;&#10;CVMo0QtLvI4z4xLUuZNzbWy4bDcvZ3ejeQYuhYlTJmal9E1E2QQ8EnBSBoEPptytKa2tHxI13U9t&#13;&#10;75mQYqpTgWMs8XiQYWIONtEbnt7r3ws2AfuDYw3xIm6boG4DfTjKkImZ74Bzogz14iOgEDA7yiQo&#13;&#10;iiYfsDsEJ6CxnRWvh6mLKYHYBqo3npJ2HUOQ06Zkbs3lp37+vMRF4bCokXbl6FdeVIrYCY0O0yE6&#13;&#10;Ap1ttPxaERHRdGHC0N1oqxHq7V8j0m+Wnp0TIhGWXl2h7g71e6nRUKzvDV2TW3ZEjM6jnQndiZRH&#13;&#10;FOoeCNFFXH/kBSFduzFRDFlMc/DUCY9134/WkEfv1AlsQjcGQgM6yil6oCGFik/PBBbj5BrsE3c0&#13;&#10;THRCG1sj0nsRNuHUxvoBThGcMPTeqR5MgS8AGE6xxhvkFIQxa8kyM1SygjyXNaXX+NfYUzxhD7IY&#13;&#10;zAgW9/NSUSXApNwi/YCoSOF+/7NENiHCdJCuojPiDBpwmHrb8GJCiHsJoeJBhomUbCIU9oY1+6G9&#13;&#10;wiZCa0KH4MJcgx9ih0+cD/mdxwoKXCj0YvbliGhjwovZ2T3Y1YWW5nIIsjXZBUxiFKbpMaIE7ESV&#13;&#10;ihWgRVdLc7U2jX2+kG75IhwURSAXeTW7PlfFHEXZg/EwIRHRZ5a/zTDfU7owkSD9pvTsDGyhaK1l&#13;&#10;bxBU4LAO5QiKx90V5TnuWGpTiz61X7N64yQowSmYYAG4vCDDLdXk1KuNr+iMgYl4NmF4/8QaVFNz&#13;&#10;T8S5/ViIUsb2oNhbljuBFalCVxzQQ6VNUwqL86qzvX9Qsn0yxQm+Fx4bWbIp+z0gmOeGsoZ8AlKi&#13;&#10;BjE9pZ4XuVRSiOCTabIJ4Qr9QYqC9iujw/39XjTuYqTjzqHegO37aiiGAi0IJf8ez3o9aOszo0/o&#13;&#10;ImDjIYYJPeyZ3KvYBLcC2ER/2B2LEigULUN517CDKVWmc4KS/KATyKZwNDV1IHmbjYmHO/vK8iFx&#13;&#10;FdP9a6SN+hH0PrDXMECiPrutu617dNRoo6iViNWIxt1Tfy90Ig/qVoSJSxE2ITCBdmBmP9FlNT3S&#13;&#10;hgnF9512Jf0mSnCUd4jRilHBC7w6qUeU50SrAYZBsQ4tuomISDWU4EKhYmKIDHKFKbmp/y7CE5WO&#13;&#10;HbdgvNpUDEzE+ybESyFfcD0lzo1SU3N9a0Seb0pJ78m6Oatacb8plWmebc0TnUIday55Us0cVjZT&#13;&#10;PyU6Zc0TNqhkTeAHAobHy7drKgFGVxzzKD3fhCkjUR3Q+tGPh6mXSMF8Iejmw8JPA6h+RfpEAAFS&#13;&#10;q2Ugcrth7i0CFWac+vDCxLfTztNhj2ITAhOh6b3h03jQa7kwu6hn9wn9Eujw5SjbDucEAhzwXKJ8&#13;&#10;FD1E+/rKgA4yyoapxR/brmMwW/oJI6SxFr2G19YMqUYdGN/obSgjR4YV8y53vfnUVQrvY+ROg7zA&#13;&#10;6KCGtwxGRJE48SDBhPIBVEO+AU0dsKFEWoJ35aispToEW2rCGBORO8tPiI1ng+I+huVb0L3/xh8j&#13;&#10;MEE2YfzfJmCozaRcjKJ7jUdi/ye4HRN8E3J5+YLrica2nK7YDlUwIvJ8ombFWdWKo+JWcUgjkjpR&#13;&#10;oDLF6w5Tb5ND+U55ri14N3zYq/VC5QI/yOXilABjwCH6MAVMfDthWAlSf5o9w/JnpAyzI8KSpWY+&#13;&#10;wDAxM1Ide0deE340FP49wp9j+K7YxKNesMdp3fkH0/TA3R1FoPkOydBGq+FLyMvGgTQ7kIuJhEn8&#13;&#10;4ygoOFYw3Ae/QkE+4x2MZ+rIzYa/AR6Hoo9e+jn6+kQ2u2r+JcZHzdpdL0M520t28XbeELQ28zM/&#13;&#10;ibCJUcj1k2U8SDBBpSilcx3dYBJljBodSsMKIBKvPCc7yk7CHx1k8jFD2IRITEXjJopNsOdWlE3E&#13;&#10;t/lJ9E1E2EQwIn6H05XonR1LjfTvirgwvZTltmTx8CgOaZxU+o+uwFqy+XQ4ei7X0SNiehHpnMil&#13;&#10;kkIEn0zNJr5gEDT1YIbEmQiezHX0wl9/gGHCK/eW2BELE8AGZEg8SjZhGh2h6UfxK8efYUglLkBI&#13;&#10;uyxzO2QvVXtyyEsUDEs4oxteTHYJLDD/lWFzowVYyXZucUpXBbORaSk9OrjP32alaKJsRBuacqzd&#13;&#10;8TKKPFAcdrUTzT+QnIG4yqWSslvi34B4FfX6UYE+s4/xfTdA0jU6jGuIUoRIuJ1MpdJ/h09f1OsU&#13;&#10;y+ZW7g3Cm2Az6JuIVZ6T3efUBRisouxejUQiUqItvgmRmIreANxyLa3nrszdT+XqforORTM2E9iE&#13;&#10;ZW+Y2rbct4dFLZPWgVdUMrnvuZ0tNmGj2eOPgo8IVUXmcWvwtUxamlWRJbtFoB+AhsRTnAvfBBkP&#13;&#10;1T+jbCJRCXAmWswOE9+GJ4J0RM41bLqhL6l5kfyCDy5MHDJSujCBDW6xM2KMjmn9Sfyq/osp8QDh&#13;&#10;mQIwiGGRtSsDWGzfqYq+vmZ2phr5+WxYXrA9sw+PP8noA50wxIgYUs1CBSgY0kjIqRikQu4OdBtH&#13;&#10;HKS+qAPi3WLF5Bdk7JRIxyCkNFFDulJ0adKGCeHYUKSr1tjLRynPK8lst83Sq9PdCD/j1RDU7K5Z&#13;&#10;ynNq48HqsFVHenRCCQ7SdmJWyJYT34SwiRjfBITyInEGnGAbQFO72IxNOVZYjgxZkvzIR4eDVK4j&#13;&#10;XLUbPb/TvOKOgDwfpff+aPkmTiDv+ZrGnh8xU0TmKcQUkLLDFKLGZy15Ektpt4X9Y1q7OpcgZwrx&#13;&#10;0TchU7mNqBLgTIzAM6nZhDGXxAO39Avo63Xvx4MLE96gtHmIHWnchXWvpQMzAhuAwjO4x1NiwvHq&#13;&#10;TmRQZEn5JpInHEjMjIxhJlcMk26UZamWPWuL0HDcAgqYHm2xuVeADBGhuUyUgMExRL1NRFMw+voK&#13;&#10;+sAmDAEZDabJ59krQb4qXZhQtROF0I8LsUlXjJ5dVK/Ob4eUpPgUnNXwQzgjYnQ8d+KG210c4Q9U&#13;&#10;guuJlGNQaE5VXSgdOw77k84Bd4/zO3MSZ4+7p1D07SJHTPGRkqTjsAkbEazhIz+WUIxbvAjR2WdK&#13;&#10;76lKEar0RVI1wvImo/PIFDKD0JAvsGRO74esHp/Az3v5hmTN8UJ8cUqA1gLjvqeEiYBHswrFl8zH&#13;&#10;sFBAeWBh4kZwb0o2kQoy1K3ftDkclM8twxdkPg0r9+JIty8Lo5n/NTfTVfFJZh88nfgKpVwKVsFY&#13;&#10;QBsOkZoQUcyh+MsFaU6gZweLzNeu/XVT/s5PdhagbzFAAmXqUOUWJnK1u7stNzuQBrjd60PShYmk&#13;&#10;f+tJnvSbrbXSPf7HelxqF+Yar1eYwr9fdpR4YEu/0A+meMEwIbtuFGWhjE/mi2/SwRZfjqic3ejI&#13;&#10;YNdIF8ag0YrciQw2CgSp+HvTc0msQDYV5CxF1G5tEZAnYncEzSaBV+XFp17+NXwgz5WASTB2UjB8&#13;&#10;y7RXgBOf50a7+9xrKEg1/xLCRGig38xo+rHu/Xm875QwoYfWeCN8YqE0YInOe+DYhIoO3TD2Ilkv&#13;&#10;8Rcyv52GwCd0aZAhgaTL4VdL4GO8kqzCy9cEARt4JwAlZZeoj60cEoxyvA0ZfoIEsifMS490oceP&#13;&#10;+CzWIkk7b+3lN9985nHWcjwH5V0XcjBcLgcVt4WT1CPXYgX4L7H0JYSJCfT11tg5fHXM/QmkrhCd&#13;&#10;+OMar25L6Xq4XzzjgYMJgsQhTds7MbVINoHAJ3TuBCfgdygbdjiykqDESFez6zh5x3M7SSeQUqn2&#13;&#10;ONv9seufoAS79IyMTI/oENWn4uWLT0Fiu/Rq3tqn3kQW99ospITDSdrc3HzlSlPHa+p0mC2luTNE&#13;&#10;NucHdEt29BLCxNx7Y/WIyCeQOgtzIjQR6g3qd2yHln38PSTsbqRcxQ0c8ffLvs7oAs78T68xZv/j&#13;&#10;RGixbGIaQrlK5w7CVcOOKywCnTmgTlPQesUFZyc6BZb9Axv6iUdCeSiUBn9RKf2iCiPyLn/0PDIp&#13;&#10;LrN3x643d1G8qhkwgZDqUOlv3z7+GrT5FZUoHYr2CVyy/b7AiVZhYnmwK2VNhzGFJNWJNXtRV6cj&#13;&#10;7Jn0PyOAF2Z9dbaz5vu8oWcDBHAWrjbLQnQDR2Tz5VkPuOfLjL20ERzznCHOouFzukbH2OnTvcmE&#13;&#10;7okT4BPQl3A5mpNQCeXozM9El3IGO8ocnX23mO4AqLhaj25eFpcgSoiaVU3NR0/9/OWnWEiOxIq1&#13;&#10;u1jZUVTa3FkANtGHavPHCS5sRwyUWBma2gpXVmFi5cEE8lHkz5z//jjrv5Qvzn7a/F6ZmCCbGPhj&#13;&#10;qoX0kk2gDfv8Zr53R4cmJvjRASbS9U24C/Xp/smZN1oGNJocrkzYHX2O+PLPyMFfNzsKMtkcjEJW&#13;&#10;+UieePXXxz+FaHZp6RCCHuQSCHoipil9wKA18fLzuy5LJgWVrXZAsqY0d7BZVCvyayCJCWV+EeKu&#13;&#10;XxEBjsi7TB8mUPg4zyFRyGjEcq6zo8HQ1EfOfyFJ54vTvTOP8Iew4vmOZBJ9nKMwlf5e6ryJCEpE&#13;&#10;8QIEI/JPHqd4yTxwxinzfn5KwQTKWWY/NaRgAigRvd7ir6wuuJB5yMTU2WmziRBkaMYSikNlh3Rn&#13;&#10;tSq7IxNlXUlNjmkDBR4lr0JLl8IUBSU7j2VmZmQcO/Yv3mwNheQiVFUawFS5QIn/8NLzOy5LnQe4&#13;&#10;Agq7yB6G8OKV/JJPYLKAW4iYFbv45HatDN+lCRRpw0R/fLp1OntJkqLT1I3BfDMFbpJfxK5tT+fq&#13;&#10;cx0Tp3tnHhxKUwwrbm73DG6rXp7teXlxLt9EFASW89Efo2xi9mUomFjOZc5y7XTZxKOHABPeBKkJ&#13;&#10;2R9ZWU2dLZCoQs4EdHOT2vUU3c7vbIZ3Ih/SUzIyM4+VlJVljkFu5qUdCGgwPyr3KuX42QeMPCI3&#13;&#10;OD2Koo/HURIGqcuvJY2roJMokR0Itnlzc5ND0gIdC0twWtow4b0x176b8bpsxPQ3XjJNyfZIpmZ0&#13;&#10;9t/PYyljkWSs5KtLeNYZz30mvekI8iaT6OO8sz0/J0ygTm3l7Lp4NpFkQ0bZxEpDiuKUNR0xmye0&#13;&#10;Vx8rprxdwhgFTLhezeqAlB39E0mdE93NLsBEFrW3ARNoHAiEYH3GcIkHbb6efx4eyvpBNCOHQq40&#13;&#10;Aasfym7rmgZVgOjM45C6bIMIFrKrABO/pXCNLiRiRTGJ+fgm7FKZNb8xXzYxI7d2Fim601LNldZI&#13;&#10;wWWSsYmEOdM4JK1VJDkoNZtYKRvuQWYT6fsmwCbca/wR/csoVhjIsXS4/gFpEcN96CQ6U2afdglo&#13;&#10;RN+rWVeoT5NfhsgpcrCamq5AqP8f4LO8jG6AKBHvoo42mo/nlWZH6snhq0CBeR7UeQ1H/jHChGme&#13;&#10;8PrLLqWdAJjpbn4PCzbbqy3hOeg2GV46K6h2Z7AivNA94QkYA5K9bMrBSe0EyjUhH+Y1dE+MRv/E&#13;&#10;naAup5ujcMxAkQfJO89luXn/mG4U2yFhheTvQrfdjYoP6Ezpoip3IkbIobrapqG4C/rzSv+BF2Lq&#13;&#10;xl6o6E1UQ3wB7c4pPAdv1pkx8zV1USki8UOrbyxmYczCrq42lfnc3qCXTxRbanvFvawl69VQssK3&#13;&#10;LqNQCfD5e8xn7e7DeAsqfzsFhszbN7FcyPEgs4l0XZj0TXh/PxMnuq90IHUi/1/Y/6usoK9JteOK&#13;&#10;H93oSVyGRh4dwAmMpiYkb/t8CJEM70SjjbU/h1cSkQs2FAVglAZHBQCQQgGXJvqQry0KjnZnOfqQ&#13;&#10;dVHwWzQCWwL74J5MkS5MiMCEaNZ5gjinuHoKGxk3dUvtjiJ1PVCa6Y2Rg4uwiX7Dg8OpOGeO4uoJ&#13;&#10;dboafg0STGNB/FYPm1Jyfu1OqL8/hNYTNopH6O1TTlwTSZ5yUozcrVsfw1XdXvirUH4hAnRj0KWb&#13;&#10;0G0h+6SdBWd2OD00uj17iqfsWkQdS0lSePiGItp7ykSKKPNBZ6bnWgiSOtcmbCyGhRZt6HA41LMm&#13;&#10;dIfFpjYMrwFZGsKbFxPZdACcDRgSusEi9JS+llU2ca/tKrCJdI0O+iam+/2JG+yblibHLRZsvNqB&#13;&#10;2qyCss5kO5BNfQATrc0dKPAAWnRkjcBkoGJm36cgDEijYomopE/EVZNTXn8XBHGzmiBqg0r0Y2W/&#13;&#10;vbpiUSLdgGihaEuJZt0fqEFF0uDkxoyo3UVF6u6QeNiwH+V+jY13N6I4F8EFiODJ6WoUc/P7KTUr&#13;&#10;pAXnKi0rKOXxjjwh+nfRa1KUyhpunPoHAQ9exLzQgFnebjpQITzHGjCs+a49opglqys0zsRq75kw&#13;&#10;wbLPwwQCqZQPa1SloGRfgtAfnpWCcVUhKjVnWIdSueM5Kft3pGYTZ5aLO8y87oPKJvBOqufDJlBR&#13;&#10;PqZkJiKji9FQuCeGX0VaBNiEK5ljUXp/NTmaILLdcTxzGzKxxIUB6ZpS6eBDq4OGBzMkYqvJgwh0&#13;&#10;XH7x17BYCgp2wvdZ0vd67opzSUQ+ijTZhFKDigrPhQuLbSiuwb4SSW0oOoVkY1PLCqxCKdjx6TA0&#13;&#10;HAotxbmoNH/hF9fkdDUUO6jGdrPO9aOhlaVjYU4NmmJeM3YDyqnWl8iFcElR9lYOVJuuKlNDNluP&#13;&#10;qFqon7C6Yh0h9lBEe8+ECRHE4epCUNDEVJTsG9C+Vcp+UaE/iFGIVg3hQOAt7Idsj7pYVL/TulzC&#13;&#10;99SSuRTUY1SP/y3vUHkTqdYxYUY6lned0aub6Sb47GaGmpIT8kdpdAAmLNl96ygEMRyOThgTTYCK&#13;&#10;PtSAJa/ocHV2YLP/A3iHgznXBZ1ZNCx8t+rZwYexDjT0khDHUMTjwEry114DRpQhhJpJvydcH7dW&#13;&#10;LkqkyyaUMy8iPOd3Bz02G/eg7EPemCPqU38Iwp8gRrvFJqa422JJuN+tmaerzaPmvaaHvzPPnbzr&#13;&#10;HNApXSOvqKnVNQVbYu7TcTARc6GQ26BSRMzhhZq3x9Yb9cTy4ATtPVPRRlbDN8YLQ3LOa0r2iZsl&#13;&#10;3A5D5hqVL2AryZGWXqfClqgG+IKNjpChrZHb+krgFCabSLEUM29iJSw2sgY+6NfTZRNrqIAZKkwE&#13;&#10;ERgOqMVy+K6wN2AfFHGV2ET8AIIgElK2M/PVVnTwKNuG2oxOH2QvmU4FOiGxDihss39PlEx80zb0&#13;&#10;Ok4qA4/AgF4e5PubAvfEq7A0k6bJJsJK3k7umQNUjqObUNgEtw71IeXOK5tE6zXvnEJBRLoK1FzO&#13;&#10;M4c6XbSiZChNuAGc6+XtWQ3IS5owoYStotcMRwVtIkRCDo27UD+Jv2ITEKu0dOhi2UQoRt/OvKil&#13;&#10;VaVcr/IGopJ9gjnKVhKhmjHKW3H678x3wEPVxYRN4PlZR+oeoiBVikrcawN+jvnNSEdPysMEJpZ9&#13;&#10;qTM+qtAvg+kma4cm+/eu8cdr71PjDjYH4hawH+jIhGRMBxT39S4dX7sN69aPg6C/LaXmghOs4XKh&#13;&#10;E7HOrMvPS/M+ehlOTMGJmjykX5NQjLRl1x8H7pQQI0AkyvpcrqaOWXLBl2abL3aWdGFCiLkSngv2&#13;&#10;KGZt57YRuag4NhGOyMFJPwwcdFd04SajRoY6PZpRYVeCdoCJHo2y+8pG2Iuf3WOcXiyemJNiOgHF&#13;&#10;sQngGE4tNC9ER0WAURNTrpNYdCOWTaDZhuoLElHLEeRT3IaPlIckItmnJLsiQn89otSnpqdgd/gu&#13;&#10;naFLwCYmDJthXxk4EVJGR0rA6lFZmMsNabFMgqC112hPGybap8e8M5KxKVEFmGjq6s5C6gRgIt9x&#13;&#10;pakJmlWdTZ2Ozo5uFbPIajqOyq1LENZt8kGa31VW/De/ff31Nr0Nqdo1qPW6/HOI4qqOHWtrmGk1&#13;&#10;EkCg9CoyqsgkSkqgzY0C9Y5bK6RifBY8SRcmZJMiQjggwnNoZmHr0RgWNNXuyCYsLUu/FlQKdvKU&#13;&#10;UpyDLpzIxamhTtdOR+61EJtr1zT4NSAlV81zQ26EGegG1AeqlZhezEn9yoiREQ8ThUHtd9W8kK0H&#13;&#10;fYbAYdxaNdwFQj5Fh84bPVWoQrz2numbiBgdiMBAj2sioP3OxjwthWveYDveC5aotLYPKxQaMHrV&#13;&#10;FaMSwgt2YU7pYXeQOLHs/6y8CZRJPEBZmMJszhgDU2kaHco3MWMYIAfIk+oYHIVUFWBCtPbZBlAU&#13;&#10;98tU8vajWWjWgSTKnflNvtFvfB1Nr6tCcqkRrblqWh0s+pLW5FfbunIpWHULvUmPQZIb04FIZGW3&#13;&#10;BZIFWxfLAZbu/HRh4gT3yL+5C6E15+Q91eO+sf0MTo6o3akSCRGeo4LdAF6L1nScgC5cJK6hTu9x&#13;&#10;2qPX9l+DeN5EzLkUkhNJPBtCDGb1Ba8pJ8XEQ5X+XPSLdSGq8fEV/4DbphaldOhOyCplmAvucbu/&#13;&#10;iLIJvh0lfydvbNLjJs/BYqpxnkrRhPaeZwpCf04GRNnxTNWi9OMtkV2onzhHyhqV1HoTMGiCxcsO&#13;&#10;EoIMik2g9muWf6GQySZQub1y/oFL9MIWtn7X1vdZ9s1kMphge68y6Fyj5mvEp0IdaMsBITo2+CpD&#13;&#10;fx/JtgKbYDnHZ+xWDjvFh9xKsIbI+Byxjo8AGlShYOIEHxExEAYtgxVDIpHlC6Id6Qof6cIEopR+&#13;&#10;7E/a3UsxFjOP4i0P+Egd6ZDOp3f6VbhjGf9ZvomUbhLlm1jGVSZcGz/+F3cAVDRdNjG9N9EtIZsW&#13;&#10;CDCMWg4GOKWDD+CBAEHpffzf50KNR6Ct7VYT1SIy4LfEXmehRs1ldPEBJOAfKjZMlRpUdEXUamB/&#13;&#10;HEcMhTpVzbdmqTtdaaiRNkz4cXeOvY0v3zaVtsYP+piDTZCQoJdzdfGyD7KJOylXcYcwsezrjFkA&#13;&#10;k2/pVAqlyyaSb0qmSG27BDFteCvxcBhV4ijW4D8M2B2OEbQcr6m5ivwruCaa2NSLTzz10uUImYAM&#13;&#10;P1oLi0RNaTbVavCITcqR1kl75lb2PUYJfSwpAM4fhNKGCe7L+I7gD/pOXdb1p450qKXZ73hF7GVZ&#13;&#10;/30OEDACKdeAIz5f3kXGXT2oec78gZ9f2mxilm2DvAk6HRyAiW5s7MigHxO8wuVDMIMBjNePfVaS&#13;&#10;fwUwMYI8icuIbFjEATFQLzsL001Rg649omqFM15TzlHH0D3W1qfzzz82ja5mMuaPDpEz5gUTy7qx&#13;&#10;Hq6Lp87CtN7rYmyzJfq8/ubfPfNMJHKddE4bYOJvluhqSzrNItnE9CA8Ep9llrngOoATE0qVlNun&#13;&#10;8D7jo7BAULNRAynLmrxf/Q+Ibmd9w1SJy0yngsydCN0VvebLgrIdpXHXPl6TDZ1tuijy8kgmMDru&#13;&#10;MUp4wv7QJHL+pg+twsSS/mHdv8lS13Tcv3XMeSWRzE151MMKEyPTyjkx7JtGd0/XcU8noqPdXdNd&#13;&#10;I6Ix0Zd/i/v/mR1sKPzbzvzObjgm1r6MGo767FzIV3F0Hs/K0phA8TjioaXdwImrELDLloQM5G0t&#13;&#10;4vaezqn9zCvdG/aYPVLTOWW2Y1bZxJwb5Z4ckB6buCeXnt+kP16YYP2WayfsCd/oNGCiJIMR0U7u&#13;&#10;bTQXRZ51fraoW0L2FimWRb/+7XEEOV5+E7J1r+cj1Jnf0dHJyGnnceESMDWGHg2i21/R1b+7pchE&#13;&#10;E9sW38uxJgzXhwb/rOqRupgxL5iI14VLX74urT/Mw/NaSlpTzu8gZygaGJ3PmRMe96So46lIanpj&#13;&#10;FSbS+5wWc9RifRPTBnQuYXVc6XBkXYGCVRkdl66ObpILOCeOs8MnkyB27aA+dj3clx999CJKNzpc&#13;&#10;BTvZdQPdRfPzX8cB4BIAEmjotrWBZyDPQshEUvmKxezlxHNPh/1PuukkDYX3YizGmzmvvRkv05K+&#13;&#10;LlVav2v3jGSYtE5buoNsksU17+FE2pYzFE3fTG+CVZhI73NazFGL9U1Md8G4uJTBTY2ijhKYH8SJ&#13;&#10;fKRVS+DjOAW0GfGsuQygQAHo252O/PxfvzbYDPVM9BGk+wIowQRMduqoF8GJ7O5slJEVlA27mu5x&#13;&#10;lGN6Osjbnh/1KmvkU0yaQ5YmLM1rZ8RnLCwZTBRKC+KUmnBp/7UUaql16VKp3kVTr1JeLmGKYuan&#13;&#10;ijrefOLFD5Fv4trD6sKcnm5pcmWiJXn+8C2BiXzAACOhWVCSceXnltZfRQNAi1CsLepESXlBfif1&#13;&#10;7kqOCUi4IihRj7px1IlCObsDR6GQ496TCWj+e/rxt9lrsomxNCEh2WHzgokJKa4wx11VMLkEYym1&#13;&#10;5EIUzUkx0lfwnXWShClimqhLlnd6Y5VNpPc5LeaoRbMJsoadmeAFwyabQFKU4AT0tl20OSCRPQSt&#13;&#10;fXbtufzbzuG+nZlIrSzrdDjKSpjW3fk6KIRwifoh5l4yP/N1pH0fg7AmbJf7MnrDoenQd4u9VLow&#13;&#10;gaxAw9PP/EfnHWjFkc7EbRcRpYMcXSFieFR3s7tRyq1KtCyNuOp2GyqvnZYaXHV7REsO1RF2pQmH&#13;&#10;yQO9IT4KQaWOp+MwaMyRNvnbIUjH+aNjwquukThXuNire+kpUNcMF2LN1MdrR3m5G9Vg1s9hG64S&#13;&#10;gjQeFz9JrT63HVfhg7DdG4ReXszl/APQsUOXcsP7b+1hP8/s8WPVWpCFHRTDEzZRaMn/pf4DX4WJ&#13;&#10;xQBAeucu2jcxzZBGyXC+Kx8h0AKwCaRVASeQY42QZoeCiav/OvQ5Ap153P4lGZkQmUGmJt0Sfa+/&#13;&#10;hlAoYhy0OCSTApWiNa9DWbeE7UaThjnSTdpOT3g7PEl0+C50HyMdblGDQ32l3+td0y8qUbFGh1/z&#13;&#10;TK3pR94bYYf3VwjL2aD6BsJRbNgmbKy4Ym4cFC1v9CuNOGrJTVB3yjZgDICzs2bqBNTuQuh1hd1m&#13;&#10;eEJ2Skq6g147BDKdSpDuTowgXYycXowuncxVDI07G9eirunUxvqh3tkPw0ZU7wrx85QH5Z+ihVeI&#13;&#10;xU/09yt5DIj2rekXKbwbxSF7MFL7zrdFHTtrivC/4QdjIBy65tZZ2GFVoDvxDv5vTj3HWIWJuT6h&#13;&#10;xb++eDaBsg4Hky4dik0gRVsKOwoKbjU7vECJq0X1v9r1+NsgFK87+gp2InrKUg0e43odTf7qIYap&#13;&#10;3JeqU2BRzVWYHCU7S/qGk6v5p3fT961fX8ecz7lGPxRhcXO0jI69ibI7c50f83qabGIyyHuzR/+j&#13;&#10;EqSbMgoh5hRjdEwogSolcsUNbxOBigHsN1F4cnu+xZaNFIl77+ApyEii6Js1UmIoEFzspCt+VpR7&#13;&#10;uFOplCdn8bDJREG6uIMic0nBh3lNnk093B4BF1HLkEX3qp81XJOKEVIbruSsoqJ9Ul1ul9PNgfOF&#13;&#10;W6j3zZdvyCIlJdhyYVqXmisx6iHyTTyseRPYJaM+5Es6mq40o1lHGaKc8h9GAZoLs1kodr5058lG&#13;&#10;cKMg81IGupYjoUKAIv/Xv137NgrBBCfgwEQDn6F6BEFYGdrnupIoewkZ/tzsdNKtRrrrbp8rL7+Q&#13;&#10;hgNU3VK365b21CJCHWnChNoL/bhBe7ysR6K8gkhNmMMPbVssSm7Iik0EuMYpY+owNeImerjh1a3Z&#13;&#10;abeJIaB+FC05BS4EB3muHVKnWq+plBc5rFhHTc9UjCAdD4IQAuX0RJZCSUSQQ0yKLp1cU14wVbe5&#13;&#10;54UCiXZ3uD9YOBnUAFOxixchOxHKoCbejZiSddAit3xaikX5+202Cc4o34TFJqxLHWYBaYoA6Sqb&#13;&#10;iP7x3KtHi2cTKPlk8qWvuxswgd2PwRJRSERkNecOSe61dN5AvWdJJnsNN7FYwwSK4d8+jv7kJk6g&#13;&#10;uXigLZuyFXRMOIoSEWG0jcUf6O0zxxjxVVbmlO/7qryhZa5DkTNxOrRmL9qXehgP3Xsf2ITaCxO4&#13;&#10;VbuVhB12QFyko7CXonRyQxYBJ3UCACCkj5kacSoQQI04G40W9SMnMWECZ5kqesAkJeYAJ0FEJGaG&#13;&#10;IB1OVgdNxs5FNhGK6NJFL8LN/0eTCqiVEwxCsGn88JfokMOROI4oiPPRpFfrhTkUW4wKXwqZkRxi&#13;&#10;17zVEJiQd8vJLDahqAbe0SQWlqJGbRUm7hU4ROddvG8COxFKVaOjVLJyudAg1IX6L6ZGOXy+Fuk9&#13;&#10;XjqU60UleVlJxmf0ONzyMREbBR8FoB35NXm5QxZOQOHu0Rb6L4gSQ/UJjY0D2bRJ8vLm4hMjdZXn&#13;&#10;zpV/9daz+86Pwweari9jbkSZ44g02YRdhO/tIAtKkM7aGTG/68IxCmKTF/SIb0JO0J1RjTjZslGN&#13;&#10;uKhIVNSjQQKg1O7EbOCIHKaWEDdmHqT4TMI1w15qYytFO0GImJ/D/TLJYa83It0JAIGidi8V7JS0&#13;&#10;dmTctdFGEhalefBFsFARLZNN/D526sTlxv68ChOpPp2leW0J2IS1E0fE+oD9gUYcbNbT8s30qI6M&#13;&#10;7NzgKFIyiRKXdpYBJUpLs9l1FH7OgpICV17R1dxSy+4YGjEowr3zWJ/reGlUq0p2OvqJstajqOjz&#13;&#10;FNsVRxpAiS2b9u37ePsT26q+vG8gkXZHcidbUIS9IAuiOS+WeWLeRHUQZSY4zKnRNyHsHZsP/0uW&#13;&#10;h6VrqSNogYykODZhMJChfBMwZkIGeMWAKMhZZ/Fm7aSaVawgHX0McQcJMwnQzxDRpbPoCY7zi99V&#13;&#10;3oeN/g71synaT1lvoUIS5SW9EXNlICHjys9LyBRB9XlYWBFhEzbKfFpTp/hrX/VNLA0UpJplSWDC&#13;&#10;3LcQqcFoyfKhV4+Pkriqg9/o9Ghbs6uvJPMToETT66Xe7Pqrn0OLH5ZHWZlrCI0A20pR6SH+idIs&#13;&#10;osTOMteVtjjHAjv7EEuYqDk0O0wAFILrc86Vb9q4b+umx/wZH1RISPX+YEWabCLcbgxc07wSPDB6&#13;&#10;bHRNxrkwIUrXS0bu1tshMkc2gYZZIOXYsxCDs12jHp7asprGIyIwwW3pD1JLTu7KN2CiaB48gtqd&#13;&#10;UsqLmg3XYK5Ux3X1PBGMO4iEH+dhrhBU9WzRa8L5UP07je03lOodxG7Vz7YbCFTYqaiHoIUlBK5c&#13;&#10;LKKJNxabKOJpRxDUaU5xAxEVfB6COXxblm8Cl0IMVi6Vcqyyibk+ocW/vpQwwQ0ZsyOjknRtt65A&#13;&#10;/RZZl/lwaoJMwMyob4WEXebOPoc2+Oh0V9sQsriBE4/XvO3oKzkG/0X3dIyi3ch0GwwTkAkUg8CG&#13;&#10;ScUmGhty4JbYWL6poWF3zu7KyrN16/GvUeu691CRLkxQIs6uajrsHrfnDPdHTK6VJUrnhygdmnWR&#13;&#10;G+ApjxzhrHa723GiKnmgRtwENOJiteQK70BLztSKs53xC5e3lPJMyTn6CEIDpvJd5C/oBOX0cBHz&#13;&#10;IF6uMKJLJ9fkQjFwXDWDGkr1Tn5ux8+HRQvPXLy8O3T5MvXvqInntzmjvUUgY3eDr/p7MQXeKD8P&#13;&#10;rkq8ETYsUK3CnHqOv/IHHCainwre+krNwlwS30RKo31kNLcU8vvwRSA10xgNtmVnD8EUgacyM6Mk&#13;&#10;v4NoMDpNiVzBibWvu3hgXF7VN0F4JZBPwbwKxE9jG/7EX9mobYBbAlRid2XOlnPntpzbgv/ObSnH&#13;&#10;wwstaYQ9FueeSBsm5gnuKZtUzDHXWGy2wjyv+6AcvqJh4kSxRzVIxdCyP89WnmK3R9RJZXznx83C&#13;&#10;HN7Psz9Xfm2M9nv1B7WAX+wSs4kkGw0oMQRMQMKVI+trvq6jCDQ3G4p426CO95rZxgtIUEOcWFuE&#13;&#10;LE6VpG3e/0cGcyl+ZzYrz0ZT4tla+ozWVsLg2Ldx34WGnPKNX7371caNG5/gv6/2fVU1flTJfC92&#13;&#10;zD7JvfqtppSVnv1X7rZPSB7UQz9Wsm/isBa8dTx2/FL9cCuoqTSS75CgpqFtVZKRKxm6sWRj+X6V&#13;&#10;9x4m2kqLjjcxsJGvdLY5utpgcyAfs8wBZQlKWk0DJVBKjmzMqx1XmrNUYpRuBFgtisQKkdgllXgt&#13;&#10;b23ebF1ER3wNOVuIElsab5/b9Nmzly49m5Hx2WOfbfc/8fHG85svHl0sQsxx/r2CiZTtuGf9y2Em&#13;&#10;t0Ex64d+rGA24QxqKoloxij4pYkTfi13F0yNJOPfvRhkDGhFjHsOEyPZ9bA5VPZ2jLsBoY+dsDl+&#13;&#10;jcyrIR02hxSJwjeRN4QUjGk2KgWJKC29Wn8VZegWlShF+cfavNm6dSAQigjHxk3nchrX52zZ+MG2&#13;&#10;jG2XOD679OyzGdsyNo+n3uaL5hr3CiZWxN/JCl7EyoWJu72zoQRgQ+LASH7pTg4SfPZFSbZdCeOe&#13;&#10;+yYgpD0EvTukXDrA+iN7MctVwC5gv32GleNo6yMogcf1HUAJGZTPlf+ESyAQioJ0OjFnZRODdZXI&#13;&#10;qdp0rvKmtr4yZ08FRlVV1cWqi+ff/fhjwETFwtlEWhCyChPL8we9cmEirB2PoxFxzKITCbIY3qHZ&#13;&#10;YeIZr21l2BwLU9ZOa9dYmzJ3CHKZYBNxSlQG4hywOVx5u3ZdzmM41ESJ0ltZ3uzsNhgdOjIuiRJX&#13;&#10;EQMRlCiFrJU8nI1NdNXdzikvz6m8cEBb35Cz58j+DfyHcfTcxo8ztm1TwdEFDqOxsXGOt70KEysP&#13;&#10;JmbeBe/rGvVXFUxEKhhiUONVif6G9RdTwMTQSrE65mt06Cjhys5VPf/S2nGjo16QCUYvXr8VPcEn&#13;&#10;cY4+B3O5wRcEJCBu9VpnM0Xx8kofheNTRHUR/5QGYbA/IM9PPYpZ2cR093okad9uuLCHbOJIRcX4&#13;&#10;gVqOkw05G0EntlWlkbo9PWJ0N/oACRwxNabG+pycc3PUiCwRTIRmTxTw21IlEYg6XMKIisUll43r&#13;&#10;j20gNscOio3apj5Umo7NOuL1/Ra/bVcwmxCYiOEQUbgoKAFMkCoYqWDitSVr+rTIj3l+MDESwJ2f&#13;&#10;qZDZs/kRZ0LHKOVp+vKHO2uiCQ9dyKLallH2OuVxUUIqIY61eaXH+xwdyv8QHByCOp4MJGMV4WE9&#13;&#10;u3iQTRTN2kn0a61uPZEi5yxhYkNFxf4vz+37uKeuLmdfGjDR1fpG5e1KnM5/MtZbJaZdLesrt+z7&#13;&#10;asvZlMi4RDBhqIzGZKMd4U0RYUBWA7rsqXqQyAgl0cCKqkAl14NyziMUkr7EVurYjOpjGjeQWKEg&#13;&#10;zilvyXTaWt+8RoD5XbONlQ4TyX2YhAmOlGzitdn/Fha57+d5+vx8E5TPz9t1mR386rMDabGJaVSE&#13;&#10;UX7G8dsoD0DtOeIcx6QuTOo01rKVR2lfH9KqEPyEPH824iOgD6VKfJttfggTyMMkTMx63RGjUXCC&#13;&#10;MDFOmHhn48cbN+6uq9z0BKyO1GxiBOcgyQLVIKgtLd+Ese9co1zJaFl3ElNs3LcpJ5jqLS8RTMxe&#13;&#10;DMn6CqZG2piapOrGYmFC1OESxlwwEVNXMucfTvpqVakzPaTyNH7YDHPyYnlgwox8O+ENeK+h3fHD&#13;&#10;ChNzsIk5fyv354D5sAkJWz6+6/mXnr/MbV1Un8tYpnWHne1Oi4IwsTl+ftnc4b4rTVeaEOeAoJVg&#13;&#10;BHRyEe0seu3XLCoFXfnV8x+trRfbIztXa9MCBvMmqKkpPoyaohRbdSTYWPdGQ+X6usqbQImKDRuf&#13;&#10;2PTOOnADOCe2bbuY0uhovJBT/tUTH3/87LOPPfbY9u1O/8f7ttTRtGpZt2FDK+pENiKGktI9sUQw&#13;&#10;MfvvfUDzf1ts3f7TU4ucEyYmpa4krbF0bGJG41Kb7vHe5SK8d5hyblPePUEb6U2ecqzgvAnLN5GM&#13;&#10;UDxQbGI+MDGdW5T3+ONwOj7/wkvP75BMhlLoP6T2UejNNDmgePn8S5fzrgZHzdZg+ZlfqBpz+ibo&#13;&#10;qhwiljTpBvDho59fhiuCMjX1ZA658jB7SLX8qamPgYnukxsq1rVgAeo//G8AJ26fras8umFDBXyX&#13;&#10;62v3V1zcugl5mJu2XaxNATAGyMSWivOfASPeevbZjz/+eOOm8pw6FMmv27+hamtrXUMOEjLKL6SS&#13;&#10;xEobJijqhuQafhuQWi6K1XFb4IlCiMnhYaHH0Hsp/2aoQ2RQgKHY2jVJYILcor3a1LtTp4BveEUI&#13;&#10;Qgo6FIuXxqGnTem6cFR1wlyGvxer4c270I30LCN6ebnhR85TM9k0VG/ZNCUNcdijB6XjJPf3Xacn&#13;&#10;YIiCnzWvJcknbMJfrRneiKfFZlB/AzPo/QSjGDYxZfTMgRLhB9voePjYRC5I/65d7Ov3qx3/+hI5&#13;&#10;hVRswjIYpBWv9mni6GI5R0Gf42rN88+vzTsuNaSoIh0ue13YhDgpoZV5vBO9xx2t092gDn/18x3Q&#13;&#10;zqTjMntwdLpNGozWfw7bQ9hEffQaXSf3V5y/WLUOtajWGAnWNZwTmKhoWL++oeHk/ovbMjZ+tW/T&#13;&#10;lnM5NwdHYmtOYlc6WtfAGGrVdQDKOXFMwENR2SggsXnbVtoy5aATOanErdKFiXbKwTmhFoFvGuHB&#13;&#10;C8m305SPoEyc7Gdn0LtmCpvb/eSUTVVzYkiRuFM3KFqTVHtahBqgdwftS6d5Dn58MuSh1AOnVcYA&#13;&#10;H0Wk68zn+PyYWgZXY2PpZggKlVPFQCtzcANHz5OZ9DFI2bi9E8XU1qEo3YTkfXKbQ8Gvv3+MuGS+&#13;&#10;vei8XI5HOzPhicjsYWFShI46ODE6lNnOb9XBGNGr5ICxChNzAeniX0/LN6E2JvwSoBJACUpS5eVd&#13;&#10;/ujnL7284/JaBiJw32dFV1vb4NejPHjUqhCFZY+sbAjVdJYW/er5N4eIEmgMilJzx3EUavyKp2V/&#13;&#10;7oNgVV/Zr69eLdW7NHggPvrXIVHGrM9F/3KzTXm21oaH7AcW2d5dtfs3XNy2GUAx3hIJdhoo/jpb&#13;&#10;17DuSENDQ2XDAQDJ5s+2X3r2Y0BF+ZbbZ31GMvIz0vhG5R7Qjw37Kysbbje8AYSB7dKwf38FQGJb&#13;&#10;xlZUjyk6UZeCOqUJE05F3tW3EMiBXdnq5vOyi2FeyK+WJVZKOAKj2OCT1L/lHdsdMAKG2k7WkNJK&#13;&#10;Vl+L3p0Mt4FddpeMQWBCBG74SLsBlTk3w21reAKHuQz1jRoXIYOv34kTxYieJzPhqLuCSaxTvRHR&#13;&#10;v7sGo0EU/EKYfOa8uIKs0K9ZcRYsrJpng5UITATREhjvDssVuZrU40GECYQ8TKMjmDrSMdebv0+v&#13;&#10;p210IJsS4chnUMqNBAbVG/hX/wHmAWCCNVlSlwXtCEGLbm77DhUn6BaY6OuEMXH5X0EmFEg0Qe8K&#13;&#10;jo7n375aeqv5Cpyc+QXQ4a8BBGHU/+pvqNif93apMZjLBxhXS9u622B41CNn0xxAiYoqoMRmAsWR&#13;&#10;FrNkYwTR0Lq6hv1H1zdU3j5wsnbdhqrz2z7b/lnGtic+2AfrozKZf8F34OaePciw2L+uTkKhWt0F&#13;&#10;ODSuk0kgl/PinroGxDpIJ3YnRRm1oDRholiX+krz25jHlKOznlC72BRrisi/8QzzHuvHJiLR8O69&#13;&#10;Zot37AmbiOjdKZgQZTqeKTAh6lB4NGkUQ9NOatiVCh2GRw41v/mhVqF0La9F9ilQKOY8cyaT1kQX&#13;&#10;3Y/MQV7P48UVQmAZSm0vbl4K8eLFUMTgwQkEDjs0PcXogHSuzXbNDbRZJEyskLyJpL4Jwey5AqL3&#13;&#10;CQbmukzaMNFWr7gEciZHu9pyuWMjZZvUw4argi02OEqRiZ3f1yf1W492X0FnHsAE1HPzitDKQ4FE&#13;&#10;1q3jb4Od7Hj+cehog2CU9f0arIHhTkjnQshOwEEwQ1AClg2DDAY6gqGnsRojPiAAHJPIsty8+SKB&#13;&#10;QmpAoYNZebvuAGDijQaQiZMnYTdUbCZQXNq2bSOQYqbhMOI7eeQIIiNAiVqjqwuWSVddZc6mr74C&#13;&#10;SFzadr6qqnz9qVrYMqAT51LQiTRhwjK81fbD/jK9DFZ4gD+a3kJ7cAzyb8qfF7HYQRYoV53EN2EJ&#13;&#10;NcTI3JhaMrwtxxodE5Cw4MCsSnNTrSTmGyDHVOOMwASeijlvJkwY0m2bDUgEliwFvxnz/hFXNGX2&#13;&#10;LOk6fiYgJEQUYp0JTfwGr8Vcf8IPIpsAbphs4uHyTQTZamfXM0iBkrSFUYO9PtmrR3TnpOoCLTak&#13;&#10;zUbecekyXOaSrGsTJob/Fzv7NDfld5JIZA29uKMGSZWXX3587Wu0Q4ASCiYUKVGeiXpV0CFPmHka&#13;&#10;McWhcF/yZl+xoUKA4nxVxZeCE921N/c01u4/Wrf+DaLEyZaT65BDcXHzJdge27Z98MGmxCwpoIQk&#13;&#10;awpKKAjqfqPy3FfvbsvI2LZ587bHthfm1NWeeoNVp+W3I2QmYvtYD9KECVNhzm44+fev9YYH1O3W&#13;&#10;fEK2q1f57aiaHXUekMGbO9rc9gkbKIB9GpWeUZte5uYVokYH9mNUug73dXOWAe8frGOVtp2pxqlu&#13;&#10;ehhAoZjzZsKEWjTfHnd9RMHPfHvqmzVvgsweaY5dF0skwYVZqCv0SjEebJh4qPIm9GzI5O/a9Xje&#13;&#10;VclakDu6AU5BE4GBikiPDaDFEJSphE50GtjVvqZhqmi7CrKyUVAOAwQdvz6tL1r75o7XSvP+6qVd&#13;&#10;a98Gu3AcLyU0mGxClPgFJtS84BIzcyW6WhDDQGrlEYKAAMXmi6dYNDJSu+7mBWBD4ylBidraxpZa&#13;&#10;MoqqzRkCFDMcDN1RlDADGSN0aF7H9Jsr9qAYHcbGgf0V682Y6Ax4mCdMoJUF/+bVt2II5pOZR56w&#13;&#10;bvuCCHQk3qWAlYwTlK2DAX+3kI7PCJuYiJQHRdhEtIuYiF45g9jAPL4/iJ/6ufEicnl3TZuAfgRZ&#13;&#10;hny7S+9iVNtbXZ/3+ch58oysIfJFROl+T6Vv+iYiCn4iHW5Nz3lp5jhVAMMK4pB++IManS+xeRNE&#13;&#10;MIhhSbhkdpx4sGHioWITMDnW7nrm8byiOLGHru62XEYgBCtUEgS8CFlXmptFEjf/daRg+Zooot3n&#13;&#10;QBgjFyJW+WgNeLwU9sblN/8G0PMSkKcDaRQQp2KOZQ1E7MxsCpaNg6yYXCLKIsw8caYzACXOV6w7&#13;&#10;VXtkHUDg/OZtm/fQPzHasm684mzLydoWQYmWlvHxd7JqTyp35KXt2xCvCMY6IsElACJicVhZl4yO&#13;&#10;5iCiWrHhCEMeOZUH1lVcfLchBylW5Rdm7f6RJpsQzbce9MMxTDU76OL22tzoesXn18i2848FoUuH&#13;&#10;LXLD5hX5N7UrgQ4hcHldIhd08gEYoMpvvZ7M6NCCPTZvcLvazVCys/Vo3MiIYpy2ecE+RJJSjZ5A&#13;&#10;j819Qq1Gen6IFraZw4BHSrmb51mnxMME9e4QGwVWiF3l1gdwMeQjz5wXsty2gNvWLg1POeSEHuN/&#13;&#10;mlex8ib4rL9XD7jdpthmUqx4sPMmHi6YQG8uFl3EKkepvTZqBIKgFdlDJlq8dqu56RYyqIATBX19&#13;&#10;v+64ha7BJYAJR1MHGoeyk09+Vhs169Z+hC8vP/V4zfHmDjIJ6ldhqDoOYsVV1cyc3ssZ8QXTMbG5&#13;&#10;Yn8LMiUabh65vocGCBOo+FLF9Qu7d9fVgkqAVozv33/kywOKUlz87FLGvvKzsdUaJpc4sq4Fz3YF&#13;&#10;GzUfYqqIjooVsl7GKXpB/hvoxFcoQE3aioyfRLowES7sEc06flOGNzTfepzqCShHSpSCUnIi/3ZG&#13;&#10;5N9krGGnMMjcVeNYtMzioDOQP6nNhhWYGnXWWux2Z4/MrV7ADzcK1SMke3MeW0zvL3MZ+DZAhqJq&#13;&#10;L5TwnExP4TvrPHlGZop+4aL38ravajqo4CfvJem8Ez0xMntykUIbr8o3YdaETKlLT2CpaqLk40Fk&#13;&#10;Ew9ppCMIsUrmMSQybhMqkIs5GIB/EYnVWc1XHI4sJFFBNxtlL8iGQHKVahnYiVJRPDHs+2aQIrlX&#13;&#10;c+vznoJzYsin8jHFwYGELQAO3R5M1aYLU3kvE4YPeVWgDxX7a3FpAMX6deObmY5NeSwYERVVSH+o&#13;&#10;bPW1tLSg9ov/17a0+kApKrZ9lvHxpnOtkXSsaczEceTmeoOuS0nYZtrEzT3jR+AVxdB968artn3M&#13;&#10;ZM5N+5CJOZvVkTZMzP4Xn+yV76JPJnFbWoGE+c0ZOdrPpoEP+HgQYYIuzAcp0pFW3gQ4A0RtrwqX&#13;&#10;SJlz2TUIEX64Gpp8WWgEmJGRmXlsp8KKfHCKPiRk0k2BfdYFh2bHLfgwX4KsnajhwuDAeLym1Nvm&#13;&#10;/fxzmDIIrCIRgwL+Vq2X3tZmOhANxELPwzGx4WSXLKir8QBNkItfkiYw6aoqp3wLohKjXaPffDM6&#13;&#10;iOwr9BEZQUrlhoufPfvWxvKciDDmCEGFxkUDtn9X4+0tm77atw+B003lSLTKybmAZwEkVR9shRIv&#13;&#10;BzRv7jNMxGziQrTbSRyp7rNz73+75Ek+2ONBhQllTD4YLsx0A6KD2LBtc3Tv5YbNAkgg5HmrhYIS&#13;&#10;nzy3/TlARaaiFb/+tINtwcqodDnS9fmtJtgal+GcID48Tgfpjjd3ATTYvFyCG9lX375ahP/yiobo&#13;&#10;D9AZJS0S+2PEdF9uWGdaACPdB44gOLr5KLd/F3MltqCECyEN05Mx/Q3Lw6eJLtsgZgUvZmSvGwdP&#13;&#10;3TyyJ6dyPfIpfIhm7NvOZO0n4LcEXJSXb2mUVM+tYBkCEjkNs2ZO3CM28WDv4fuw+lXfxL3/kNOF&#13;&#10;CWwrKs/NMUZGARMgE1ey0Kec7XoyMy8999xzn2RkHispGR5iq56yvqZhCk/ggE76MHcogHjzzZff&#13;&#10;fHMH9KvEH4F/V+tRDibR0Dy07xglSAh6BMyMCTE5IsVcxvqjFRSo8hEX4N2suA417UqTMyD60Vi5&#13;&#10;Z3z/0ZYWuCI/u/QW0qQE8XAwMyTO5ZxDAXllYxDVpef2oe7L79/ud25/7C1iRQ4g6TzsDeEXOQ3r&#13;&#10;G2flU6swce//XJNd4cFmEw9ZFqbaVXONEXgpC16F0fGND9EONPYCfdiZmfHcc5loMQ7lXMRG4aZw&#13;&#10;XPF1o3AUmZk1T+0gPryJejJAhMjiSq4EPBJvs/uweCyEYjCGQpyg4YOdKxkT0VqurvU3r+OpKpaB&#13;&#10;TaMSo+I6FPhzIgmXjW/kbBmHB+IU6ASUMZ/dt8miE9ob4Al7jp68efNmQx21KlBGDkHNjR8/+9Zj&#13;&#10;zo83wT7hXKASQIkc5G2lkPFfhYlVmEj4BNKoEH0wIh1p+ibmgofI62gBui0jsw98oduX1dyB5GzB&#13;&#10;ihIERcvYIZAFXmj35epggjacE2vXQr5CAQSw4SpiHJI1gboRpY2JhyhAZ77nWmRWECdypwPY7Min&#13;&#10;qviSmeEKuyCXu4fOii9Z2m4geFG1Be05rJRJDT1+tuxBycY4iMZmeCee2HTuINybGI039wiAwD1x&#13;&#10;CkfBHyHCNHwE9gAHx+3xqutUoCiHW3N9rKDVjI9kFSZWYWJWmDB1qywlq2ik4+HyTSTDiQR2If5N&#13;&#10;pElkZuwsuCWJDl+zW6BgRT6GA5UeAAuABByaLqBEGaq/VJIle3mJBI2Vdclkq7XwVAAnSml70H/B&#13;&#10;SnJaI0P1CibG34bb821vN+yHEapqv480iiMsARsU50T5vvLbKn3baLh5/f09UrTxZe2RqoyPn/h4&#13;&#10;36ZKyOlWCL0wx1FEQWF/5Kw/u74OGZyo/BIpq7o9dErA3qhsaEzdEWheMMFoo3/KGfdnlVyHbo69&#13;&#10;Nx+ZuuRT+Sdil8HY5CJk6GLfwxxLi4ZaF/TGI2/mAfFNvOo97jWlMaXE44GKdMzDN5EEKRIjH1kd&#13;&#10;rU3DJZcyCzpNRx8cEJ3Hs0Qz18U25Ey0YrdyhEcZKD0OBTsAxNBrQ9lXEdJAz8Cit8UDIXmYon2X&#13;&#10;J1064OOEVI2kUdTU/B+Mc2y+OH75xdd6UaJ1ymdMfwMXw9YPkW3VQtMInKHq3Y0by+GcgF/CqNtz&#13;&#10;/YOM8socpFEdgXdi87ObkCeV88G2zVXjrRSdGR8n0QBKMLZReXP86IEvD55qbKy7gHLR9biAQon1&#13;&#10;2hwe3HnBBKvCJxL0oJLFO2fu7MNuJDCJZgTHdhGTWNQIxS2DCZGqr/mCRux7cMbXY/R7AwayyCIj&#13;&#10;qnGV3hufbT0r3jchFOLVAOQvB2Nw4uGsEE0CEl3dvu7uGLnqblgVv252FVzKLOlUN14f0i7zO5iT&#13;&#10;mY+aLzCIMujwSy05TRG0FM315uYOlRY99TybCCPGYWZzSj6maiuKqjKiBKySeg0H1KzdtfbF2iPC&#13;&#10;Jr7YTQKwZ926k7W+xoZz17cisikaNYCR9594bJPSuB09eBNp1xnXGypvHtmPQ/dXZTy7aV/5uS0g&#13;&#10;H1/6WtbtP1K5ZcuRDQfIJYAGF1DqdbNlHYRowCYa3rgtXQZBJeq66MJN5Z6Z19aaQIpjoipdertF&#13;&#10;kiMjh95I1v2vfc46CGvLUbQ1fhlMiGQb8QWOuPdglnOoqULG2DVb7MKiipnpvfEHFiZEW/u4F191&#13;&#10;CPJbdscDVfq1cN9EFzDABeOhA9mVwIuuUSRWwfcAMdxL6NOj0CMLKZj5MDpgZrhQHEpPRWdz8xUG&#13;&#10;TdFUFGbI6OBoAAITf/Xmm/BTll7Nq5HCU9W0A/nfwAkJl1IEr75UYGLH8y/964H9VZvPAyPEjXB0&#13;&#10;HdMr98CxAAFMZETB8FlX8WHGZ29tyanD/f9ryeq+tG1PHVUyvySduLjtg/ItOTnnz1fVIfPq5EnE&#13;&#10;NwAEikw0vPPVpncAHsrsuL0eEdJ9QiXm9s7MCyaS3bDT2y1S+W0d6kwqUJneROa2S+gEwXt8pGp0&#13;&#10;/lgRd+nDsQJ1Hj0hReNHwybExjjeCnwgTFgjqcjdrr9/DX07Xnzt3ylV/hUjmbtQo8OAgxJSuCjc&#13;&#10;4Bh2ubKasf8R8MxylGVAWv8W770SFT3e3DScP5zvuII4KQ650kF/BVI1YXc4sPm+GYU6bs3lN5G1&#13;&#10;DVhYSx8mQGIXYqOih8mcK9HdLM0ODLLR6OXLa//+wJGKrXAdMFmyofJLOCwvbr5YcZN6U/QgjNZu&#13;&#10;qHji4+37zlVqMDmk3BwJmvtbG6FA0ZCzm0I127YCEfaMH2VV2LqDrOAwTY6GoxPPPtHoazlA6d2G&#13;&#10;yjcunIPKxLnKOthQFpEwAIlJMSNdmPBDwM7TL5zAMhiU7J1Uc/BhDzZU/5iOUq9+ryHCUFCbsxKh&#13;&#10;4thEsew9qMsZA5FT7ZCs4lTOO0aAJ9ndh6GVJ9mWxZjcuiZk5nR3IS0YLgO9BA2p1WCx5oSOxUH0&#13;&#10;Sh+zqrgxl7UA1JpgeLAqzOblbNS6w/WorgeJbHUZ75M8KqqghzOsrHLrzaBUDOtCdZtI8eHcP+Ht&#13;&#10;t2vGGMve3Hao4HFxce89KWw9GL6JW96C461kFAkwERfpuNz99jOXP39Gs1r8POAw0cWd3swsCEQ4&#13;&#10;C8rKABdXOBzDr6IRYEbGThGlYdAzvw/lorQ5pH78Vkeny9EKV6UP6dxNHbdUUqXgxMs7Hq+BFj9B&#13;&#10;AnkUz1DYAsnaEOeH7g1AIleHU1SkrIryxhrG95gq+RfWVzachLsBA82ESS/ggySZ2LR1/Pqeo6fq&#13;&#10;Dh5AuXkGgqcnfV3Q50fHctAJdAPbQ4ypPIiSj3UnGwEJyn1ZeWHjs4d3t2i+gzgSA905yh/7uLxS&#13;&#10;srgEJ7pa1h2pOJC0riNdmHBDRc6jkRNYVMCUvVOVVJCY457XPKH+fnydWtMvgnFrrOqnKQMWgXXT&#13;&#10;lu9Obaw/hP3KUwM9qMLwQn07fALPykk2SFtO9fLGTom605a+hEcrnqj2chmo6fp2oqcfypc4RrEJ&#13;&#10;XKK4farfUsvDAtZYC0DBN/Wx+pXgHWdz695+FrreCT0pdWWRFyxRS9nddiMoCOXHukT9zgbsmrJJ&#13;&#10;vZoWtK/xcCkefDZ3WGaia+7+/iAsqsjbmJXZrHjfhNgZYBO/vBW0fBOz1HQMGaAQv30tYClaPeAw&#13;&#10;QZBAGSgck2VwN5QRLhyCE02uDoQ64MPM7/SBb7jyOxHeIEq4slqbO2h7OBy3vHRCDA0NmeXhI9z9&#13;&#10;NbteRj4mUqkUSAAbwC3yhphUhWPrc5FsTXoi5ajeBtgXe/aADuw5QIqAZGrWkZ+v2gMU2LTv+pF3&#13;&#10;UAbOp66XV+2BObFn055x5muy+KOh8ixrwDaMAxUqz52qBUwcqW0lnyBKUIR/Nzwd3ZDAKn/2rU1b&#13;&#10;jt7MefaxTVsizcx9onJTsS4ZnUgTJpQCnYfmv1mdaVkOsufJDiArpaSjQsoJiPKuu7jFS3G5utVb&#13;&#10;MCEyVz1m+RZPFUk8dUs3zJNsUkMKYQulNynSdlR+IHe4Y6GVGASsbVe+CVyCzzjN8lNZwJTqaOnX&#13;&#10;cc1qXCYym1s/fJc7HC9Osko9epl+yFFFRrGmjxXeDRcHnEr9Tq2LElpuOQzqGlHtO8OL67OsTd7G&#13;&#10;VERqIwlYrHyYIIG41YovrVoMm0hS09H2OWDiclCzGoGtGJhYkG/CEJSg4YAxzABnWVknQAKEoSPr&#13;&#10;yrDARF8HsMQxLBVgJBOdTUQVPID/MgtCFXBWZlvl4ajwIJ/YxRaBAhKwMobqYW0UUdFi6OravCG1&#13;&#10;Lx8dDAQDhgZFOkAE0x32kyHsgeLE+fMUxdxTifRqeBrKt777AXK3z7+76TpSH1jMtedLCZUadW+s&#13;&#10;ZwmYgonydwAT+9etQ+lYJd2Xb0BjtwG+jJZuDYqaXz22sXzL0Rz08bleZ2Z9t4B7ACY2bFClJPEj&#13;&#10;TZhQnrt+3oat5hSm1S67+0S/zeY2QCA0SOOqryjvoiScuWXj2ITMYEniyamsFJCJcBJk5nDSNZke&#13;&#10;z6HmPBSaMrU1lbImi04VWjlRcqq4h+mbuFtYbJN7vcyFqUzhCCk2gwRNYWQ2pX1DURzRoIq+gO0d&#13;&#10;+6E4e6gcLuviXDal7YlD1AQ2/dtiA+9zgqYKsUhek/duXToJSIQfEGXt415shOPdv07pmzCy6ZQw&#13;&#10;XltxMLEg30QXQSKrOQvsQZSyEbgYpuMBzcR9sEWOIdTRd5yMoxM5mSXHMjPLHI4CyZeAxxM5mMZo&#13;&#10;ELQgRrqCsvs1b75Mdf9nSCpQ0EG1LHT/CmaX1uCZ+mzdEu+engZMMIS5Yf9+RC40iNmew89kD1uR&#13;&#10;eSlZlF89AeWpjPPnt25ljhSgY9Om6+NCCQytMSg15XvAHs6NQwOPVgdYBm2Q9QiDtlB+os6nrb+9&#13;&#10;5a1n9527uQfymVtOiTeiu3b/fsUmNrQkyVxPFyZEtE44gbkJLZc/d7ddo64dtmphj4E9VTjArxHB&#13;&#10;OHVmjAtTYMJEG8h0txNhLKUYS2UuIpQb0scsaTtLFEtiGtzg1VC/EA+DFenwu7U7NohSys6MW0C/&#13;&#10;PunU12APW0J5itqoQ/E45jKJjlq7fiM6l1Lm5NtREwCgTO07+CtMQeGJ+EvPGyZWjhamRDpejfFh&#13;&#10;Jot0BG8BIH5lXH44YAJBDfghs1p8rfwGOEAhh/geuge7YGmUHSspyAeMAEf6WNaxsyTf0dnHFKth&#13;&#10;BDsczVKfFYjzAwIn8tYiZ/sZeCjgimACBcId6P8TENksJWGV3aawwjiALhwCErW1rdmN61mUcWQc&#13;&#10;qRTvs1/XPiRaZzyG2MbmiorrzLNGEdimrzZuOv+lcjDojUIn9uCsLRXjCJOsO1V3gV2AGtbX1vp8&#13;&#10;gAJMvu5A6xs5G7dvLD83vgeT3oTJ8jUAhGmcgInxI3URSc4oo0gTJpS+mz0QZROW4ht3i9K1E8JR&#13;&#10;OEYaX+j1hnstcW0+He+boAXhVRL94i9ULXC47SIqcxHZ/TiJOnExKNlrqtdRGUvOo/LUFPyr6nUT&#13;&#10;JiJzyYW06mI034nOpna5WsUsCnrW/oZNErMu+SDwcSg2gRei2ndyYUJI/KWT4cSDYHQUlBxvFJj4&#13;&#10;l0Q2EVfTMRQEQGR//ttnfvVQRDp8gIQWn+/VjEv/4x9e7RSwAHL4uh9F6ZdDUrJd4rxAljZRos/B&#13;&#10;/AkGRKBFcYV+yxmUHUGMvMuSTgV/JbQtmCEBmAgAPxjqMMV48+qHcrunuw7ijs8UiKzXiopyYUeI&#13;&#10;5xIKVluvl2/aiK5dwIhtH1ZV7D+y5ybTrsEw9j2x74OLKAHHdddXtsJxuX8P0KOyaj9tjlY0MD/b&#13;&#10;2Fr39Du36wgDgKAjDfBrlj/21r5z18dR/3XuVBfkNaFKweDrOOjLuQuIoizM6HBSui48xtu4Ljwd&#13;&#10;Tj1ig9qlQrZNwapqud1W63ftlNK2dN7iIh3tBBBRl4s9VbZdRGUuKrsfK1Hn1IEqTg0ie8QCcYU4&#13;&#10;6VhQ6VWUvWWQxNLuFX+KFdAc8HpllXQf8EkFEz0adn28gp7YJ86QOo9f7fremHWp9+r9PXygvDqk&#13;&#10;+Jw6vSc8NMImIm8jGULIcw8CTMDe0PpKSrzBaN/hpHkT2tC/e837TLb37RUGEwvyTYB/t2RldUAQ&#13;&#10;G2VdqP6E7GV3VxeUL1H5BfsDOZaoJUd4tK8ABsexAvwkAVA4JpocV2LysWL2WVcbcELSI4ZQ5YWS&#13;&#10;DrE5Skeh+w9Xpqh2C1bQoZkLs+HkyVO/vvpX7OQxPdiI5OoGKFhtGN+69YON0Lndtvli1YYj0K46&#13;&#10;deBCA9oHAyeeffaJzeO49Eiw4dxuH6wO5mDnHNmPo1rQpAOYkVP5xL4taP9DNrF/dyXipzkbEeXI&#13;&#10;qTr/WHnO0QPrAEz70ea8Yvf6BrCTTbsXChPhdmMAsQj6JiyBOcrb9fbLdhvQe69pgImQ2zag90zg&#13;&#10;K8Ie8PFRME5tFElqsFyYU/RxnvBCXY6SeANyKpWpe7EDlcqcZV7wDNgJNtuYsiOwXb1urdfypGpa&#13;&#10;e7UmvgkwGRCWb7dDEG8ADUvVwW6jJ7IATENc+kNkNrUYtCCy9QSVgp55Gb/qzaNo1u8095hOZ2t0&#13;&#10;XV437Cu8AbeX75owA6vDVk3tu4CwCRVH6Y1eOhlWPBgwcUu75dV8MyMd8TUdu3772q/gnnho8iam&#13;&#10;BxHIYJZUwc5LO1H26ZPGW4IScEA04aUOaGDuhNYEWv51NB2HXA0bdEDYykch3ZkDTTgQ1UBQg/J2&#13;&#10;9cAMwgTKQaGHE9HuZiMPqQu7OjT0xUeImSqZ75FRXSNUUBITZaKQzK/YsA7hiq4uXyNIAl6pLH9i&#13;&#10;+7MfbB4f+Wa68eb41lMIim5ladeBWnCi2oOsDMu5efTo0XV0PQAljiJnog59Q599DD2AqrbmVI4D&#13;&#10;IlD9cfHiOxcQKUUQZN+WGfI0aRodTGRw26VswmY10yy8YcnbUdcOL4qYXbH/BL+e4J62BOPMgotI&#13;&#10;FYT01aK6XLtI4vFUDJuEM8yTVO2EkrbDfO24sIzDttNOcR5wGc4BrIBR1UhNR4jKe3ZrhTELwAkK&#13;&#10;PDgbhfLMxYicXuQyEQW9kGjlwXoasFTtIuvCiqn2F7af2X7D3SuHTeCo08CSa6KoZ3Mi+Svu0klw&#13;&#10;YuXnTaiAqDI3InTix1LTMdgtgnbwTEJEooOuBh/TLDEcyM9ugnxVScmxEuZauprKOm+hBqwDaVbD&#13;&#10;js6OrplhghF2Hy/9/7wNC0MadFB6E7pWuaODuRFBXiXKL3p4a596Ge3H6qMimSN6t4/Og6rzFVVU&#13;&#10;v/WxIAwtQGtPHjm1G2GL8o/9z26j9HYjUji/RDQDRkf5lvXGKIR1oaV5dN0R0ggQBnKJPTkNt/ds&#13;&#10;aV2fs2/7E5u2bNlTuXscvg84ST+Q1M/KnI/9T5RfSHwTacNEslviQp+bX/lFQsYlMqMk2nCPxn1S&#13;&#10;0Hsw2IRkYZpDFXmQ94XDD5/eRCIFGBk0ENhAKjZ8EWAJ3d0wQ5Al4XLAd+lCmlVmRibqxpvwBLO1&#13;&#10;O4c7JWMTktsdSfgEcqzyfvXRSy89hbAoBWmYp12Ud1WfHsylIC+xAvjw97/+9d8zN/N5oITJJaxV&#13;&#10;PTqCKAUKuTbsP/kl8iupigmDBPbF0ZtoFpiz6a3tT2yuahmkj2G8BVKa78PqqIRQzf7aU4AX/jPH&#13;&#10;EaRaIM+z6h9IJ97apFqK5ryz5/o7XykTBq1+HkMQJJJMYa5gWWAiWgQ2373eg+iozdg739PmcXxS&#13;&#10;Bb0ZSDWPCZMfutwwEZr9Fx+jN3ErNgMzBiZ+DHoTo9M6VC+H+zqBA50dSK4SLtHMYi+kWZUAJ0r6&#13;&#10;2OcLMVMACCOiQAmEQWZmMY62MTW75vJHL/385R1InKiBGE0NpLZhdoxCvLutDambpaV/f3S8qurX&#13;&#10;ELN5SlAiDrdGBuu+hJj2yZMHkGRZdVPp5I8Yvtr1t3NgQOR8tW37ts3jvrqDMCxYPw4VCVga6zac&#13;&#10;rG24OW5iBL2U41C8axin7s1ZkJBnn2CfYtaIItiKklGixBuV4CYby88mgN3ywMSCdxkyMOFNWPDp&#13;&#10;K+fE+wUTITp9mYDqRghG3j4ttn5NN2KrdFHd5o58qjEw8arllkhI1n749SbURqQMFbyVnfBAsBQM&#13;&#10;jokmuChQF4qycUhPlPR1drSY6RVMxgJ4lA37ZtCJkZE2Vn2hTvyjpxSloPUBp6XV7mtUD7Z5T7LF&#13;&#10;TtVrKOwASsS1DGFKxPo9W//hnd1H0eanqupIIxyqDLzCP4nABPIst5z/7Lltm7+sazhwoBbOiQ1V&#13;&#10;zKm4uX/DyYMXcvZsQboW/JmIjWwBHFTuQUkpTBTQiX3bt29/7LG3nqXeXbmABHK7LsAaeXZffLuP&#13;&#10;eQjwr5QdhtTJh2HcL9/EH3VxIqMFO3y88sHBw1rIBvHFTG43B2DCHrlhPDTqVQtKr1J3cbMaynfF&#13;&#10;AZGJzibqSdDkQD8OVo53dlCFhnyioBMVHCz6ErBw7bzUly/tReMHKkU/B1+gzMSLqAJ9iQkUjHDU&#13;&#10;R+T3RyGtz5t81avsbBzfWIjLCTbs+eqrD64fBQKQTkgROaQukV95rvx2Y0Pl9W3bsfcP3KZ7oeEm&#13;&#10;VKuoUnVkQy3AQAwLPIHoKVHiAqpANlccuYCT0Dj0iY8RYwVabH+M0lY3oXVxofLcW8ipSOgn+oCx&#13;&#10;iYcBIeQ93Dc2YUj7IQ+COeauQZjIIwyjV0W0OeJq5WNhIuqaUHzix+GbQMlGRwcYBPZ+K0rKO/Bf&#13;&#10;E+vKmzpcgAxaF1Sj6duZkbmzoO/WaFc3RO+AFldcJZ+VzICJETE58vL+HsL78EGgtOPyDtgcp38F&#13;&#10;66NeQRJHF6s3LlZsQPADDY8Tgabl5p6taDm+BVsfMLHhoNFSe4qFn1C7y8mpa4S7YZs/Y/N1JG8j&#13;&#10;e5v6dTAlEMKAB1OcD1JMVgmUyFlfAZDYsP9Aw27ESPgSBe+Q2rmR+HKSSv/rczb50e4jXs1qFSaW&#13;&#10;B3nuF0xM6dWS87o3lk2oaG+h6rzmdxvudne4mkElGSZMJCJELEw81L6JUZgUUtCBZAgWeTmymtAb&#13;&#10;FBXjKBZ1dYqonSsLFaLozpGRcaygjFra4lEETHwyAyYGRTYbJOLlz4eyWe+hmgIOoVXGtZq3s3NV&#13;&#10;njYCF9SaQpr28exccIxEjT1GOcu3YPvn3ERU4uLRI+M3CQAEjpyGgyfrUCuasT3jg/NoxPEV9vw+&#13;&#10;OB32bbm5fxwGiTkobIdjxQ+6vxaBjlZUe6x/Q8ndAS0IE6KchRKQZ7fHyvjzzaULE2cif0Vzbyuz&#13;&#10;/9UsBy5CjC46o0wyMaMByOLnjs4QfReT6X5Ic380kSPuF0ygDm8MAeMx8AXkn7FgJjAxqawPcwyM&#13;&#10;TRWDa7hV1lwUJqL1XjGPkupNWFna5vcVU/q1QKPDp+QtqTbRR5uiBXZGUytyLfsQHGVJKKQvjeku&#13;&#10;+C36lCOzSd15oUBBNtERxwRG2Zqj6O2XXn5q19vZRW+/fSMXlOJqUf3f/A2YwLVzu/8m0mqYeVEA&#13;&#10;ikizz7hpWk4eGSdFYKXXVghvHz1wm0LZ7P/VgNPOUkn/s8+QV7FN2gfD2bBxU/lNNCFtVC0ArXHg&#13;&#10;5rojR062oLXPE7Xrvjz19CmABdGCMjVvIE0TLQZ3N8A7kUgn0t0BVmpUOjshKt2S7Oik0VC35UFD&#13;&#10;GgVOMjUt1DeqWRheJDTFDJnEkPSLGU+ns8RwO7JKJ0UaYrYZYnSq4rZVWtPPedD98k1M6WFkplaj&#13;&#10;vA4uzIChoyHc1IQU6ERQASW0SFFL6sKcARUPlHrVAmEiy+HoJBoQJ8gm0AwQteK0MiA/0SlFXoCC&#13;&#10;kUEfW3MwMFrQKf6IbmjgPQfQiNvfgxS5LCr6FSKhRajtuPzy2qsMbCDO8Ve/kvLOc28XUTFb1B5Y&#13;&#10;oHmke2ZEdQTNetahLw9rv2BlXL++AaXm0KfbgmJS9hKuuvg0BWkyLmE8sfEJIAQ09bds2nN0/5fM&#13;&#10;zWLr0KDRbQShbnfg6MmTLYN1leVvnUIiRlXV/m4UjLWgLKyxrtFAZ+KKqneQsPUWUq+iXYHmwSbm&#13;&#10;BRMpt5VUgSUOQ1IdMeCC5w1Nud3lW6Gme2y/MxuXWudJjYhtBsNJOnfSLcv3M5FEFi+qgRVtV2y/&#13;&#10;B6GV+8cmiLneCWET6kOdiNs+8gOMjnnBxMOcNzEKURngAuIaGJ2s6ECUI78T6RIisU824ZCg52AL&#13;&#10;m4kW7DyGwGgWijkIE5/NhAk6JGTUe0vz/urlHUoAE11+nn9SPAk55+6MTvta0F5cMiM2HJScz9hB&#13;&#10;C6S79iQkrIAT4o1Yd3PP9evjVdTNRk3nRQhSsPHoxYvnP2SmJuHis6++2jyOBAmyhTca3mh8dARY&#13;&#10;cxAtO5CN6UMHoC2nKdFdVXEESVpsaY6KMB2tAgETFyG9udGJrkCxLcCWgU1Iz/CEERB1GSZje3ir&#13;&#10;MxPCCRN+LSiKEfFDNR5P9+kkR6o08JnvXopgZUTZRFKcWeST9wsmwCaKe5wanZSRSIdfSXIVChmT&#13;&#10;Z2cLiMaziagszcPsm0C2hIhNQLWKEVC4JpGkPeyCd8LV14e6L9ewowPZ3FlwZ96C6ASKXkqoue8b&#13;&#10;NZodBc/t7HOoHf5NABsTHEEStfGvHv1CS6/WPPUmEIKNwJ7Ztesd+g9hSmzJOYU0yf2qr/iGI8nk&#13;&#10;o0YGW1oOwmmJwAVtj3NQ3Te19SGCtxkyeF+ySBwqFVCvQmrFRUrZXKzYcz4j45csCnmDxSYjLesP&#13;&#10;rLu57uTB0REgwV6kYlVdrNhPjYlxnDiOlqXSevDibohkoitQHJ2YF0yEUN/AEjBzUCcOJWE2lFbI&#13;&#10;n50lMCdGh5OqeGQIhZ4AKzz8PRoKLuTvEteEWJ3hjaH8hk0lcHu81/hnK8URik3YYqUp+aSS22P1&#13;&#10;Fw0Ha1BYz66kIux46MHchRTZ43V1lnudNsXtzBMSYeIM5Pnu4CTUm5gLtwUn8XZZ6GXn0uxjala7&#13;&#10;uxBPy/p4gVhjSGwksWSodgcxvujyZjy6XzARMsKT3jMeAgEecgBgvfbf40G1fOL+AD6cWWBiphfz&#13;&#10;R+Cb0LsVnXChZBy+CAdAA6UcrmYfci9BJ8qamrO6fKj86sO4JVJ3oBjgHR3wTRR8BpgQleq2Vx55&#13;&#10;RdIiDDgjpI1PfTZCHrA6dr25Y9cutvOpuSCC12jDBZOBZaEmnZDuXgl8AmRh/F9aKGfFWq/yLeNb&#13;&#10;H9tsJlZWAQ+QnVnbyubk1JiQAi9YIlVV45c+e3bbfzqXcxstwkAmWg4cWHdkHVXs0CrwHGDiIgpE&#13;&#10;yB9QTLaBzQhHmMFZhUjpln3IpKiLoTXzgYlC3RM6E9MN3B30hooN91ioWKQvNW//lIdFUbwPU+JO&#13;&#10;VOH49AT2jxdKcDYDG1tUpjzamQmPaWcoQKDoE4WnhOsbyp9GUuGNrUfnk5Dbm7ojcnsxhlB/0DMl&#13;&#10;mnWwRXqKp+wa5aVwYejI8Lqmhl2MkSEwEUNJkN4pJ4UMzTNxRjQsAAYh0a4QXnHDPIDqe6EBYhfe&#13;&#10;2Rq84TURCBAbSSal2t0aTjfruI++ibDmxccQZRMTd/cSN51mfhW+/SF934QJNZagXYL38mGQzDU0&#13;&#10;9P6DwF1nxicZQIoCxEIpJpE1SEgATnT6Rkc7oEhDpUx4Jcg8KF7Tmd95xVH23M4ysolvgBK/eeSR&#13;&#10;ttHB6VHN7BCKZj259W//lVSUs1y06OovqYd9btPG7f8CmMDuFicm2vDMQAk056DO/n/6JfprYBPD&#13;&#10;QVFRtf0D4sH+/VC3QrnGyZNHtpzbfaHlYOvBWoELuDTPV40/u+1jaGdDYB9TjjbWHjiKavFa/GDU&#13;&#10;Ve5GWINsgihRUQGMktaDJ498yYwtaSoa65yYD0zcYam3LfrH78bOvivKk6zSVKp1LAcnmzjNpylx&#13;&#10;d0OBgWhE4BWnUP2oLpy5j5Dvw00GMV3Zk0bAwH8BPpXopzysn8EBokEZAxPc1xiKqfBysFSCQjaU&#13;&#10;LERYo7CEKZUnT+OEWJkqddIknpP6M2MSFasMGEaqVa0DbMbvOF0PgCPyhs03oWBCFPgstbsFwcRM&#13;&#10;11sKvJnjJVKIHnzqcWwC+mJ7baLqx/eq2dzBVd9EZG8OdtM3WVKAtIhPnkPTcfTogZ/iyiAjGfBi&#13;&#10;luXfmu5uQumXwETBcZR9QXUflR0lkLEq+wyH020hKPGbR155pe1rODFZ0CW9/4agNiEV42j0g3ow&#13;&#10;CtCBHDzxNGUrsYFZ37UBXXsSBxqHV2174quP39rbqK3PYacuIMB/usnsbdAHgEQLBLe3btq0+2Ql&#13;&#10;RCgajqLMHOmaENq9fn7TlpwGVe8JqcubvAqnH22spAo3fBNIECdKnFQUprt23W0kY0jn4cpYXf75&#13;&#10;wITWA+W2YiUuaW01tVf5RanW9eNlEgJRmAtBN8YUs6OIAyUpi+WOX6xbunDmVLAyKEsJfRuxWAz3&#13;&#10;Nds1pVZHOYnYYcrtxcNEoaHu6cqzMGFDPXsofMe44ZT8QzCMSaMY66GEZcza4zp7hNRJppAndrzN&#13;&#10;YJUrd72K3MgBlLTg0/Fv2JxTyU1IsT0Ril1NZh33y+hg8S1Du6ijVXW4YYaSTxS7PRH/r91tA917&#13;&#10;CLMwF6Y30aUBJgoydyLQUZaZ+clzGQWo2HAglgFjhEHRvqxvfKwQhdUhsdFbzMNsaiooKXM5yi5l&#13;&#10;lnViuwVeMXHikUcGu9pQ2iWln3laLtMm6kuHhgAdhAwPYg+wPHYfJAGoxW4HnZB9HD/QOLRq21Yk&#13;&#10;Q5TnUM+qvPx6VQUaBfswpFloN2ySzZv3bTrVAFXuPZVHoXylhPv3XD+HNhxEgJEuIMc4e/6wsTmd&#13;&#10;E4AJGB3j4BIwWegPgWHSjfoQ6RcIsInrKTofmIAuA0fE5I4ghNKmkb9CxhroXogozJneSPPOj594&#13;&#10;x7cZMlPUt4CT+4MTkzBZBAZiIh1u2s4xQ+3ZOP0K8gKVeMynCzVvj+z4EzYNyjh3IZPfGw4FLXG7&#13;&#10;OJiIvHt1Es4O0ekh5k70QlzSYa/WKwdE9XLUImP8oPKEUJToo9lw4n7BRLLrz1HIlkay9kNd09Ht&#13;&#10;g5bdJ5dK+oZhbUCi6pMymBW+6e4raCE8jNZeWd9kIWPiGLyZojJxJYv+zE68AJsEMOF6dHokF1Ti&#13;&#10;lUf+/JFXfvNI2zeD1MYVqYlcCG8P/d3f9Oxe/3YN+ofW7Hi5aIwexsqzqjcwgh0n19Uq5f7YATZR&#13;&#10;sfndTZs2natkAUd5+daLFe+ca2AUdWRkFKXrgInz2z7Y1MqUq8qbtw8cZJ+f8+crkDVV162kLfHM&#13;&#10;+UvbxtfVSrzVWJ+jYGId3BNHanGM+FsVSmxCNsaFSMdzOXs+MAHJ2bgRDxPqVSq+cYP1etHAgsM8&#13;&#10;SfXSosYc7+FRXThzQoKJ1lttWixWpIPPFptqWdaV7QbuhpggRqlbzav27AQE5vx/Mu/kfrTZwJ6A&#13;&#10;FzROKo9HJvgmBmgl0GsSkpl4uM28kHo/AxpIBFKTTPTg6dE3HPMmIgp8i2ATK0cL88GOdCwwb2LE&#13;&#10;QI5ECVhEn4MFX2z65+oY6QJGMJ0CiDGYRUltSGKie09Hc8e/HIcvowDRjs5t6B0INvHN16/8uZgc&#13;&#10;xIpXcnPb2gQoruY2vrH73H/7b1+dq7SjwQ+6h778VE3RULa7FQlOdVp3S2tLy9lTT6+f2VBnlLt+&#13;&#10;8ybYAjlBYRPI6t6To3wHprGwv2LbB/ueRpUHSkDXf1nL8i/0Nd9TSWFLkdMFKmy7dHHDOlUi3lWX&#13;&#10;884ROEL2rwOXaBH9mxEftO8kM6Mcav0JnYfnAxM9EMKNqsZZIreW0WGjNXLCErCNqtUpMTslsU2v&#13;&#10;Je/4TqjQxk51NwhAaNeCsFsS2YR/TIlzW5zCaSrqxfsm3KJdF1W8vqFinf3y7QRu7rFSeRZMxPgm&#13;&#10;xINBCjJl8FG7gB2tKEp7XgNMuJHLCKktUCVhM4QJkenzW51IeCxP9TKjQ7EJq7mIiSJx35aTTSRb&#13;&#10;T8xzabCJhzlvgnsK+37ncxCUYKEGGv+5mnxd7NwBvOhs8g12U1MbqlYF2zIAFgXHiBIlZcNNrxYM&#13;&#10;D0OpBlGOV4gS1r9HHnkkaBApNBRibYSYQ47nxedfQp3o8y+jmajI3732uUYhKvboqIxLazI5BXSv&#13;&#10;hU6Un4ParQkTlReihGMEsLD5g3fPMRQCQnGTXo4q+DD3WAXhNDnOX9os8QwBl0akZB+FqC4NDlHS&#13;&#10;AZOAW4J5WXBLNCaK68wHJpDC0G7zRH0F8WwCfrF26OBh6ygFXKjV0ReApylmRzU7iMPhVi2RDlgd&#13;&#10;tnbtj5E/Tu4rp877t/JNKDNaieyjy5bb7Y1oTLRjYq/IYca4MAuD2u9QvKCYClToxhj229uuef/g&#13;&#10;qUYSJx2n0LDzRhKSFZuIRj7USfgZx2nXbtC3YAuInB2cHlySHODFVaNGh7wzL9ye1rAhD8zrjfQy&#13;&#10;iaZgJNmXKx8mktd0SKTjO8NUx00W6HgmW4khL/9YmG+CuwjlGX0Z29F8/GuER+Gj9HWh0zCHqylr&#13;&#10;VLkmSgrQP5A1ovlNTcOQz0VXcmRXAFKyiBKECA75+pvfvIJ6Ti03l0pTm/YhJJFXA5zY9fJl6Noh&#13;&#10;0+op9BgNQKIKQPFGw/oZAnNYTzfpxAflwImz4sLcer5qf0OOKicXQoHEqKpt+zY11t1mkLVhfR26&#13;&#10;DsM5Mb6nRXETaTaagf5gZrD1USzlCefGPUeg0K+yPhsb0HmYEY6cytsHE7hE+kaH6MD5oUvXEwUW&#13;&#10;qfOQF5RiHF6t5k3dFKjzuO9Ensaz/R73AL2fqmoiFFGPkz8nG2ctJm2Qk+XHyDd7T9xlI3J7EdE8&#13;&#10;Lm0vxPLU3Hjd5rc5/8DlOHnZHtGea1fidubgubEVIOZJfI7zy0IoZ8eFyJKsA6YEwSJvuD3Wc4Jj&#13;&#10;TishQJ6WssBkBcOE91asXlW83XFcOYHdViPAZDgRVCVlyz8WaHRw46GwqyDjk5I+ZmWPGKPfZLHO&#13;&#10;A/kRjqxvpkezOsvomkB0o4AlHZ0oKieZgBgFCsqb9Vde+f8qNiFY8efynRtxlP220N53U3lOdV7e&#13;&#10;8xCeqMl7+6mXX3r5TWjaQYZG+vtVvjFT1nq6ex22PegEcOKCGB1VF6vGy88FowkW9F68v2nfWfYC&#13;&#10;PHdh/QVWcV08f3H8aMUBoMBIt5gcmzewP5ga3W9UfvXYx5t215o6VSOUx6REDYpID9RGeYr5KF02&#13;&#10;sfy/9IdrBfcrb2L+n9p39mBMC3IlhBlpSB5kNBgNlQxTRTsJTAxp/qUX+5r/2yC8i30YO2b8+c/2&#13;&#10;xCAMCXFPSAhAGoaSS7iyeOduRnIVAh1ImcgvAU6UDZeVIBqaBVemz9c9MvrKI7mv/CUcE/wH5wTB&#13;&#10;4hV11++i9U+cOPc/iyBRA0H+j96UVKu8+sD0o9JPo/KNGXfyka6D647S2fAB2ARgonzfRrQBq3o/&#13;&#10;VtiWVsf5D756GlZHzm1WiDPTAqEOtAY6+iUjKOPnL2VU7D8Yeb/6+spNz368KcfSAh9cX3cbVIdu&#13;&#10;iVPIx0wcqzCxoL/ARZ+0gtlE+Ebw1qtJxy20G1AQ0GMM/erFZONtGGbfLfrTWZoJFgETNDvyM5/b&#13;&#10;WdCpdWdR4Y5cYtiBXl/Qx70CMTvABFUxiRMIeSAY2mEgosCAwUjuK6/gv1f+8pU/B1BgACb+0tx2&#13;&#10;BvWmNpFP/E/4JPLyru56XNQxi7KZy8BCTToPE7MwNeRGnqVz4fqmTU+/kVOOUvFt2y6Ob10fs5lZ&#13;&#10;joFIiA8NAsU9gR7FlK+gYLaUfkA6G9FQwwKAka66BnT4KK80QWnEWI8YCpsIXkB8dgZSpR3pWJpf&#13;&#10;3Oos1idwn2HCPaPmPvFXwQoPu6S+sOWKOQK6jv+sHwzJGiNOfAvtKwNP839r4DELUKWN7MoYC/dN&#13;&#10;IEEKGFAGs4NNehDwkIY9EMJ0oNIDSpgFEN9HPqbwiUzgxLBZDSb7NgiYwABWyJe/BFJYac8jOvmE&#13;&#10;wgmESNG1g1ncpUNUncBLrOduOJVY0/EomcT4KZGu27QbtkH5xq8+QJfyigsx7bmM2iPjAJGWFulA&#13;&#10;jiAGDqfKTdU2djQ/fx7aeFUVEN+2xjcS1shpUPVdjRfqGm6j8w/PRS3aTC/qKptYnj/p+wwTkYK2&#13;&#10;Wd8tlTJNESv3LGzi+PGgCijRo6sNvZ2cTWiCSCvB7lgMmxiBnkR+2XOZ0kRUSdE4mn3wWCDx8kpn&#13;&#10;WeYLz6GXD0QyERIRPpGlHIFMXZoOwInJAZQASOS+ElsaDrsjR+HEndIhNC+HNH+bEqvqYt8e9Mk4&#13;&#10;l5NQ1DHCtOrxL6maDe+lnL/xg80wO27GZFigHOPIli0H1yPzAQpXHFJGhnjHZpaBcUBUN0o/0CcI&#13;&#10;qIDmw1yxVlmJNK9aFJMrRauYGMqqb2J58MG86n32TaSKzaoV8dYrMPGt3UgUyo2K8EvOOw+ONBae&#13;&#10;4Z3IZuh4RYzFwISKih5j7ALxUIQ5wCWMbjCMPtRxMAD6yfZPUPGBTG7gxLGSOD3tkS4QChoe5BQw&#13;&#10;OkxlXKkYBWm4DV/hPqQwDREigoN0MQpMSDQTmZZbclrjnAN0T36Jiq7xqi05yKJufAONxD/44IPN&#13;&#10;58djeYfvAIjIgVPrK4+CSghMoM8wKj5hcIBIINfqPAIfkXmRJIFkjYb1DUfonKirvFBXuR6ZXYId&#13;&#10;UM1b9U2siD/g+6eFyRZL0MdFlNaK2yB8g/v9pEcEJvztfJUjyiYikY4k+lX/okq/erKThkLlyctG&#13;&#10;ksL/ZfnUFwcTI3BVEiRodLBi9EoXqzrYiuM4Fe8KdqLgg0lWqP/A1/i2gF1tAIhAMBB4JZcOzG9i&#13;&#10;JSQMthnftK+8fHcwPt+SDUNzNkFUBoXlsd4B37oN47Us3bxOlNhytu4C3BPgE5svfqm2vUp7aFgP&#13;&#10;oDiINoIKJFjp0XiQff/w07hgxfgeK9gKlCAi3G7YXYFKsJHG22AhB1BQAnkacgx9Ro3q0hkdVtvN&#13;&#10;ZJFAM8A5vz+WSZvfH3LO7xzz6P5ljsmF5nQF3DejA8kf3nbKaQ94bb1ICKtGN0TN6dSQfAJPxJj7&#13;&#10;tMZatxg2YWlhphK5c89OJp55pm2ZP/zIX8xifBPYeYMtVMsmSKCzcEczIoeqjWiZOCVQBZbx3Ce0&#13;&#10;PCBN05cAE998je4b/+crbbn/p3gwA7F35xFNcAL1GfGewpHpIAs8Nm2E+NS5U1ZOBKu7SSYoUXUd&#13;&#10;unhbzt1GckRO+caNH8DswGFqfA2UaDi57gB7BisqcbK2exSU4dSBm19CaTsHYrqgKSZMjHSjuSil&#13;&#10;7RpQHOIDTNB/SbG8o2+sR5rXTA/mErowrbabyeRezBqN+W35sQGEtFSe1XyHk11Kk41FmMzVbBea&#13;&#10;5kDF5RzjfsGEncXxehh5YVw+BC+10J/CPf3FzC7zoDr09+ETkpQu0UPlm5jd5ogoa6eEiU/5O1vE&#13;&#10;Bz3XR5f264tjE3RjQlv7SjM6lCPQKTfulitoBIb6r1chNIFi852fAChKWALWlNhkOECbI6jqyV9p&#13;&#10;+0bVVahhcJ9vQcetWHko8xVEG4ATaO55KtJ3qwvOyS+RNbEZPXqYIbke+pZyFOwO7nE509cAH+TN&#13;&#10;m2jlE6ESo/R2HMSur3uDrXroc7g9KFoYKATdj6cbMMAx1qENOkgEdLVRld5QV3dwcGZP9aWBCWik&#13;&#10;MQmJ9RPqLy7aAUI9M9du5x9z4mDdh3NBNAQzqRKSpR09c+79yPVmyu8lLuV++Sbamb0akh4+Yf8E&#13;&#10;xEI0kQu0a6cJDnu5o90CqRHfRGo2oYyOlDCRvTBoX9pflvo7TJxzhs2d+gkDNAIY0d1l3rS/Qd8O&#13;&#10;atYgbfs4qkJRGMYK0mMlwzNU9x+FVPbXgWAQYAGciGMT01CdRLMuOApn3rVVIIQ4ce6mhRMjLagM&#13;&#10;339x81eQtyxHwSfu9ywT3cRwx3lpRI7EjlMHEOFYd5MlX8re4NxdTMraenRdCxPB6YkwycQgXBYt&#13;&#10;dE3cvok8LZodBhjOhYO18GagmWCytupLYnQkCGXOLGaYCyaSieyaEhIL++uZTNS8Wtg08WeF4mtV&#13;&#10;FzXl/WITpsQlYMIOFS/ARKE3GOyFiC5+Qjt5xjADksIeZROz1nRERe5SwsSthwYmkKwojXMsBwCd&#13;&#10;E+wrDE1d6NAAKJB/ufMTJFc4km0tNOEJ0pf5l23Ip4iMEfoOZdMm4fYIOrBHz74nviovX69aAE6P&#13;&#10;+N44C7fBPmhls9pi0IC8reITkLvcfFTaIK878AZytPecrKOyDeyNRlXuBTEqNN44Ull5gcZEcGRE&#13;&#10;yASk7OCFIEzkoCId+Zw+uCqYcAH9K4pfJYPOdGHCXQxBuzFJtqZ2HDbMYXf/gMFHdreGogtIK8Ig&#13;&#10;R02moRTorMNkM7E4w99u6tpB4A4CcKxHR423AeG4SbdXZ326vxd/u9bfmJKQYNp0e7sd+nhKUALP&#13;&#10;FA9wNoraUXNOzvGHUbeh4aKUnRuTm6NXWdxqOO/IQi3Zu14sBD/1Q9eOU6hp7e2mLF1kFXb3YWwp&#13;&#10;qwyEyx8zXQ7+Ac0AXa9uxxvwSha7pdnHV0BkqqMl8rOAyX2FiRB8E5T6EF3cu9uLRQMEYn5+T7TI&#13;&#10;JU02oW7QDwabWKRvwtylsbumm0nbnYQHSNsVHKd0FeS2+4aTdPpSVkRXsK0tjktA0oGC9+AEid18&#13;&#10;zctpLMuA8F15juXgNOoOokLj2a+eQDYUmnERAAYR7gCYIM2qCtlYvnVHRAcrJ6cV+hO1tadU+diI&#13;&#10;7yDltrftuY0aj1ZDBVpwrmhkjWt1iJhsuk7hzJMHG27XaVpj40HAhFUcFg8W6cKEAa26fi8KPH+P&#13;&#10;B2tYFjmhm3JwIZuGsiqwVtZ2a3aI11HsQRtTInccUgB6B2pzomvn0YpD6AWKK/cUT9iDXpgWbt2G&#13;&#10;UgjRwYO4pgxFMIgI0NKzQ4XTqZ7XdXeoEKWfngksB3WcomEHH0bIPhmjs2cWcqpT/rO1FsjeTVH2&#13;&#10;7gyrNNZYU8gxKC8zZemUGh9rVSln12vREg+09SxZPlyUUi9uLWgP3aGFFXlxDHNzO85pn9wvmLAB&#13;&#10;tKBgpU+JEqb3WiHk+OGD8BAojCnW5EEZkx8AX18a38Tn/2slOCb4lhZrdMy4r47CJcHGgH1lJTsz&#13;&#10;MzOP0UWB2vKmWKGnxJMY5YiJHJiNM+gpnBFPwIGjdY10ZO7bd67Sil6ONrYAJqBKs7H8gjWZgXDH&#13;&#10;xu379m2u6AaX2H8QQhNIizrQAoXu2pPgHLIIqFBUbdt2frwB2vojFkqgCowZFRvWwWuJyAnpRMVN&#13;&#10;gAwsGUQ/amtntkDlVOnDBPQWIFWJ9Dvs1ym4zFUTWzurqd3uu8ojcVi340+ECnQ47C6eMm/WMDoi&#13;&#10;unZOsUDuECZEOE7HLVowIaqDxz9bJXclMAHFOXW6wIRk+Ej59gnotCkNO5sh9oCls/cH3CsNiyeg&#13;&#10;pCxorkVBkNSEx0wRnZbvLboKm1Swm1pweGdU+VZOfFM4zy1CXlDckrfNF9XJi4WJpdSbwKcdGutR&#13;&#10;bAIoXQ3fRKhfK7YD9KDf59RsEz1B+ewgwW3CxCxGh9R1vDof34RT2gcljIkltNzUX8SsY8lhQu/u&#13;&#10;YBJFX8ExYgQUdcugOHEFXQRN+yAJXR/RFCkYs17TaG/ABEBidJKQwmDdwfVmklOD6gc2PfKN7yCC&#13;&#10;HVCx3bjpAqKXo4N0lUBC/+PHNn61uaoFKPElWw7n5NTu/xIwcYCJD0Qg1HlUnEdb0nEUfFqI1OVD&#13;&#10;VjdzKTbsb2XiePkm4sQR9A/NOXVwPeCiLon/ch4wEZBCbtwlPV7q02EHQYOaT3HTy82TulWKAvRD&#13;&#10;coGHoSGEGRvDQcUGzpuCLVAsclRKCQLCcb18INXZUR286E6T2QUJLPeGqEBQ5gqjWjM17AoV91cK&#13;&#10;3/0Ep9iOHXe4ZK7FE+hxRmTvIlPIn5lMy5PUKk7gaBtvvBYxKA6Yy+erSjjPgihI3LOfFt+bOllO&#13;&#10;ctpsqRyZ94tNwDqjwDlMOigC2/q1SeqC473C8BvDx4RXTYHzSSZry+eXht5EWr6Javg9kvyL7YSu&#13;&#10;Pq17NZYYJlBM7hruy+9wle3cuZMYgVIwR0eW77ijNQk+KHDwTocUQIStQ7ppcayvYzeecwhQxjOK&#13;&#10;kcaDJ2EhMB+zIVr/2X0wCzBBzyZiqGjFA60ZZESVP/vWxktgEyf3H2Xe9bkvGaloYe6FqVlhgIMg&#13;&#10;9bLiiBUGBb8w5Tapa9clCRwoSoeElXQZPQD4ik/sir6ttNmEWLH484+o15nxjAhMUFJaiTFQ5Cly&#13;&#10;mPwNiGacqWundF0oFHlYKcuJ/ER0Q8ap4gmbUGE602kh3ycCsm6eBvdADy7p1seQRCTHCELEqmZH&#13;&#10;1uKHfwVwIqeEVENuy3mq5G6xlqgan3rJ/DmyfHk/6qLqJRwWedEyNvB9Mk7Eb8ZOuG8wMf89mAAT&#13;&#10;Ud0JcWE65UNJlTdhRjoGgrv/+q/f/+vE8f7T98K7nPRdLolvIrpVmh1l6CJahvpQFn4hLRM1Hs3H&#13;&#10;Xy3IpwMziQGBM/fundaUp9KCiREkKTQ03N7Ndhto7Zfg+kRzr3UnD0gwA6eZc+rd6w+u23AdqRL7&#13;&#10;zp0iWSg/t96oyyl/7ONnkX99quEmHRM58DjsR2MwgQlJo+yqoxz3tosbEOE0Rzc8FxTlRTTkZDc8&#13;&#10;rMjspkr3Bpgp6CC6XmyT5IiXNkxIli503XqsUGNUDk7tF2pBKfE6O5J5IofJLxCbMKJrJ2aK0HPI&#13;&#10;0ZlJFrIj1SmWHJ0oeItTQ+09i02whce329WfmjrDBsVL3Be1nrsxsnPFMXZpzFooe6dOMa9jvRbR&#13;&#10;m4quIipAI+uV/REZbB+iaA5OiLxozbZyfBNJ90/qJ5PmTZhgUaCsqlRZmM98LmAdMt6ZARHqibP3&#13;&#10;q9J8adkENKukMPQWCjugXQWM+JdX8zvxyAUNCo693v7T2Nze4n7vtObxhHqntTUhr0eb1p/s1wAT&#13;&#10;7v4nxYeh06rg/X8LUrbjRWjQqWPd/psnTx00IHLJYw1fHYKn51rXbcg59xWcE2g0DPEYSOqvP7dv&#13;&#10;+7bPUCcqyRS30TEYvQOphIkcCfFNjNTdhAMTZCImwEnXhTgm9ovwxIjoX+B8YMQbQCblHk060oWJ&#13;&#10;gOb8DnQeCsyyQ7m/Ddr41XRVyH7hrdhSoKOGlHmY/EmCAjh5/+WJTvo0nJSfcnvh0ugRNkFDhJaM&#13;&#10;0sHjoES36ZuIYxMKLkTU7rB67FcRPbgrYmTnSP+tvNDYtfRLTgdPcSNWAZdHLEkhQTLV+GCwx7GJ&#13;&#10;yPLNLeYHXLlptzjhvIi8GNJPy+uLg4ml9E0sACbSMDomUrX9UmzC3ShMAl8S/vvr94n992MsLUyg&#13;&#10;tLwMTUTzO4ROoM9PPmq+mIFpRUPDIe+ToWmt0OPxa17/k97JvcFQyHtobDpUPBYKT7sn3XsLZQ+O&#13;&#10;oLEn+/KUv7WxnDL30c0J9yIk8k/WnlIsA/sYrkkkUJ49uQENgOGc2IKmXkSCC7dzNj627dK2qusf&#13;&#10;Y2w8S3k8NSorb4uSpV55E3KYm6sgRWNuf4jTaFDYh2diw0lq3aHBj7gnIEUD/nL2QhIRzghkpAsT&#13;&#10;BiTsoBnH3z/U6ti9YkL3Mv2X5qwt2NOu1K3bjRvXNC9NAorc8TAZ3Ixg5rZq7wSkrqHQrVF30g6l&#13;&#10;OyjL4eAJvFYILcob10QHTza/OBoiJk2ETSjjYxKGdrUGO0Np2Nl6RECPsnO/k2aCJ9gQiJL+atea&#13;&#10;S/ba2hFYMWXvCmUKq+RR+oyJSnZPEJORoMSxCZHl4/I5PFDzA7twe7WBvd6gM/zt7+S94eReSvnB&#13;&#10;FbBiIh0L2I4zYUJRCdockswCL7VbuzxrVcfn/wvHOHUhEzONDjx19h7kviV7n0sLEygFG2YXwA5U&#13;&#10;fpFVOMoytxEmIi3Iw9Cd8huwM6Z70S8JtGKCRkfIa+CxO4wH09PgGTK6NGRYVZZ/jI6+cUlW6KWx&#13;&#10;/+jWre/ktCouwTQq3u531wImmMadc2Q3a7POtTace+KzjEubq7Zeeuutx/Yia8LECNoO6xlrbazc&#13;&#10;swFkAsXk46d8DJqMIMbREgRfYX8xFUVBMre4JyrrzgK11seXmMSxinRhQrdBLU5VCdk90uQBt94v&#13;&#10;/s1sHY4Im6npJgp0e53mYWfM356N22ui1+0u5gyHbcVO8WxYwnHgDm43zlkDQbpIgKKdtIJZmEpQ&#13;&#10;Tqbgd5APDIraFYOMUMMudLewx+w7AWG7dpAEBD1xshmkiK6l+N/c7Ur2jm9bprD+vGR6JUtHNT6u&#13;&#10;wtTqM2ErPAVZvtOK6XCdREL35ICbTlGl2ScvcnKES6yTrOlnfH9wfBPR2o7jSFFRv55vT7iD2mwC&#13;&#10;VsIm7MEoSBArLGpB7LieYMDN+iEt8oW0fROzcu24reJjonbTFbQeFmFtl+NYRklZfp8L/F0mgF3x&#13;&#10;6CHvoSf37n1yjTeElKowYWLNGB7zxfDeve0hYIjiCV3codSP2hKLE8hpqPhgo/PjcoQ0eAwyrZiR&#13;&#10;uQUtuvawjgNhUhGEyIEM/8bzl+DB3PgEyATahykiQZCoO7WOJ9dVHh2HBxNyE5DYF6AYrd2/v9VA&#13;&#10;CtVJoARX/E0LcIJnXrhNSyVpvpe53nRhwvIgRn9zM1Oy5/NbbVchzBTDH9OGcD4z81g59/C9VkiZ&#13;&#10;mzPMvu4VDBOz+Cb+pTvQOxk22yqAz/UGtLf/XTJKIWzC1mh5JiKEIooU+sR9yaxYWjYx3eVrvuLo&#13;&#10;HO48rpyY+Z3SzSe/0yq/opcyhHaZe/fu9YytEWgQNhGFib17hU1ItJJ9PHP2QY5yS6y6DFIdLn71&#13;&#10;7GP7cmCL+E4inAEGAVi4Xbv/6O1yJlix6yhiqWcryy9e/AwezC2MhELHUjACDgYEWreIlF1d5Z6j&#13;&#10;qBdjh/LNyLQ82tLYeODm+PhZX2OLqk8ZQdgDKVXQzWy4gMbomOZsEhnOxcNEqqZWqfY12nWGbAEz&#13;&#10;iyrFgfY7cyHJrCfbmXPZPyfzny/6JBx/r2BiJfomClqNAWTOkElYn4Kzt/vzZDAhbMJ9NtbiiLM9&#13;&#10;3v9rM/1kkR//nKenDRM6ApcY3rE49pD4w4gOPoHa8izT6mDcAwGPzo5bKiUpDNLu15/0YCLv2OT0&#13;&#10;o95JxSZ0GB1wYTqx890xeVhdcCCe2/jYExDVJ3MwDIZEDGRIbN3o31heN2KcHF+vDA24IlrWHW1g&#13;&#10;U+Jy4RI50Ne+XrH5s23njzQ0vAF0oFIuisHrzt7eDVIhjg26J4+iqhy6NAIUFUduonHgnop1p5S4&#13;&#10;PjK59zPtuxHQchGNBWHcxBGb+HefLpswrYuYX02he4G6AsjANCI52XP+rlfwAXOnZD+QbCJZQPTV&#13;&#10;oPZe4pv5NjylJXNRCJtwPy12RhQfYq2O1vvjw0wbJhBXxxYfC0+mhAnegKGd24HeHS5aHcMZGZnI&#13;&#10;n0ACBQW4ARNPTu8NTXsnNWMyOIYcw//SPr33NF0SIY/+JJjFk7p2OOYCKNRcf1twYksja8tzztH8&#13;&#10;oAb2u289uynHaFl3swHRjX3lbyBZu3bdTWrlgk3wtl+5/o2cI8zDvnj0l61Hx8f3tCK38wJULCHM&#13;&#10;3dDADCnYNBSUQAk5WhGTUpy/ePHihv17zh3ZL7EVNAhCZBRkog7/ffDBRSR5YiTEXWIWmy5MLOVu&#13;&#10;hUvhRz9WsNGRJNLxanBMUQlnMZohuD3Fpgfpn93Bma5MxSaeNo0OFeeQYX5//68b7w9MpO2bQC4y&#13;&#10;iERv2PIczIoW6BvY1JF1i1YH4OFYZsalS5fYq6OPN/Dw6e9CQJu9fr8HYHEofPqbR8f8vde803rI&#13;&#10;D/wAVBSaHkw1P1MoKs99/NgTt9eL4Pa+LUh36GJHjWc/e3dLa8s6sTn25RytPbW75eSXOBbOzJtH&#13;&#10;6YBorTwHmKDfYRxft21+R1NCubfJLGBSUFcTBWDU6r55hJRi88WLiI1Cn2YDZbO7fFJwPg6MAJnA&#13;&#10;FNsubr1OWW3kbSUfywETP3qMwAewgmFipm+iIIiYEsaU26COwiuBgEpDxfAELyc6KKRCVGAigUtE&#13;&#10;oGKlsYnpvUSI/rA3VhYi2X6BFP8VdPcRJ+axArQNLIFiLjXuaEzQN2FNIL4JNWLnTJi/i/19Pv5P&#13;&#10;qOg+V/7VWx+fowYlJbIztn98PaexVmyO8pxTF8r3PV17QICgck/FkfV1B6GbK7lTwImLz3322XOX&#13;&#10;VMtiaO9LpUiwbv2BA4isHj2FvoMHbq4Do4Ac/3kRrGn5egRJXEyyGr8ANtF4cB1zNbddvLgHPGXW&#13;&#10;mOgqTCwPaN0vvYkFvLuZbIIlfxjtEG2TXlZQWsllCjiGf2yG3p3FJiLkIY5M8NkVBxNaGNEIP3wI&#13;&#10;c47urNZmaE7k95XshHpu2TDblu9UGneRfGw8Frfl3ENnuAOtN5CJvf2tfZSqHRE68dmlrZXrGy+I&#13;&#10;zVG56Ym3HnvsFtIrwSNuQ0dmf0sLXJZH97OuCwpWlK+rOgr/5J4911Uxh3HwANK01qFt8f51tcjR&#13;&#10;WA/IACyATBAmptEoEN/RhLQFVaINrcAMEBO4L/agSQiTP5ONtGECUorV4cNpHx775zmB0i1WVK6O&#13;&#10;6CewgtlEIkwU/Is4q/1jEZAQoAiQYXwbPjyjs49kYSqjIwYpor6J91ceTEz7w9PeP/TPva+nRwZb&#13;&#10;IMmPluUACYy+Psj07yxgUHQ6FMMVtNNpzIVDIC/R8EbOBeQ9MBmSyZOou0CHru1bULOJoCdCoOWP&#13;&#10;PfvYW8+O/T+pQFVZSR39cTQFztkN1gEa8AESqI6MH9nfcuDoTcCEiGg2KpRAmlYt8qhGSBmYyr2f&#13;&#10;/29oZEUpMANdiGuRvYUCEWZckU9UwZ7JqaxNKp2R9r4f0KqRniw1G/MdBkIOKleJmRJq8O8OOUo6&#13;&#10;1CHkOUmo+BGNBwgmSlT+iTcOJQAUghPIKNMSwh1xvom4GIcVI11xvonpJ8PanTBiFHMPAyITDnYB&#13;&#10;g+CEjPxLmQWu4NwnJj0CeZYX4H2E24EVozyEWVAbqp5FMoMZ59j01mOfbdzEWAbYBJK1UdH5ZTfo&#13;&#10;xLkD+9GmnHziCEIY0KOhMO4RwAT4CMfJkydrIWLVBWmKC3WoRQdmED26IU8Br+aeyt0t6wBSwAl4&#13;&#10;QTYgE2vb+YqcyvKtFfuT5WynDRMiZWJfECdgpaRZYkVI0L0CE4UaOvPaILl2DUVhY6o+/MczVjBM&#13;&#10;JPomUO6FIGh7wLQ3ot8CyLqHVzOQ0Hc44ptQEBGhEVE+seKMjmlPuBdIgV3ae3qv91HPWPJdT0bf&#13;&#10;zSQrKleh07ACCnxNrl6VBnQYlJ9ogOWBIEY51HCZCAnXwYaLNyGBi/TsfVtyNmVsq6r4UspAKm+j&#13;&#10;CrwK+/kgIyOo9gINgAPz4vjN9XWIb8IFITBBDSoBCYQ+0Ss0J2ccKd5Hj9YSKuDARJCj6nxOJeTs&#13;&#10;Tjaygc/6RpyLVKyKceLQ+QppWp7gRUkbJubSqZtjh5tsgkepTC20Ny9UIQ95qdishvixAMUD5Ju4&#13;&#10;5f2OxXaWWyIKE69I/tp33oS+wyabSOK/tCBj5cGEFrY7J7E7TiMiAWHW2ckBZPmpxu+gFqbJKMo6&#13;&#10;VUB0AWMUGPFGA5p+olEftS4BFIAi38mjN7l/mYJ5rvK6iEOwCAQ7GsYD+nidH29FsQdyM4ETUJTY&#13;&#10;vHn8YB2sjvHx8XXwYCKmSpRoYeZlV13OnvFxtgdkvVdtrXQvB1u5nvM0s7YpdUc1GuAE3BXrbsJD&#13;&#10;im9JzI40YUI4QDXsA27wHiTtmt8sdtFeHdF7s7Ts3MU3zNTNdqRSxahdAnBwd1J1nRgoiMDX0P2q&#13;&#10;B1ohOLSC2USib0I6jN+YSSYeeaTtcwK9LcHqmOmbSOQUKw8mpiedYboTaHh4/gsBY5Yx6mtiipWr&#13;&#10;4FUI0lBku6+gr6mgI71078Q5IXN5G4kObzDXuhxAAUXtcxd8yLtSYQtwjPJKNOfZf5Ji2rQPoHUp&#13;&#10;ZZ9V0trv3AW27yBOnB+/UAvXBJQjwCboe9hwtFYKObob9rCDqIDEydqT0mqcbGIrIAaOCvAJrXvE&#13;&#10;aNRgswBablZepz90ZkPydNWrbCzcsqvNPgYVOPzlxEnSQQ7zjKX3dgYyd7AgdMM9ocLrNDFiYEKB&#13;&#10;hzcipk024fRqkWKOFbKR7+0yHhyYKGDHMH8SMgE3plTxThnxzokE34SVOBHjpVh5volpVPa6EaBg&#13;&#10;/oSWyknBVh1gE53o8NOJ6g62DXR1Rqq/5kUo4ANopAj+G2/UwTsBQgHLAwUcOQQJwgSBAC5FEIOT&#13;&#10;RyXOUdnQzTgIAhwX0UqUpaOnQANEVGL8IGT6q66Po18gDmGx+H5pCdZ4cw9V7Ki2jRStWmSLPvoN&#13;&#10;phjPQfMegAmeZU7miE8Tdbyb9JBWXYSsf+JIk02Yeg+iA6MkB+Il6dyUqqNObUTLzlSji8BE1Pmp&#13;&#10;eIMeSaW2BdGldqEpnfd2M9+72VcwTCT4Jl7VkVnVr8/wTPCJwO/wCR3W41OsEnwTlt/S+g64WIFs&#13;&#10;An+N2BpjYSRAaUzJnHX4mmlzsK2PgAXagnUUxLUGnOXMkZFvRkdiegPzMMDEG6JlJc22wCgAFJvO&#13;&#10;RUvCARenWk5BbuYAnQjgFz602IDjYtvm3a0Ijmw5d/TASWnoVbEO2lWAiYqbvi6IVkmvDincaEQ1&#13;&#10;OdMvARIYqqQc3UYbDiqU2H9SIcJgUGDi6B6Jro63zMgfSRsmhAOQE5hCbqYknWGqQ4q+JF4u1iko&#13;&#10;R11rI1K1kcAmlJeD4Q81bNDL9QZVlt+PZjw4volXySB/l8zmAJ0QJ6b+YhydiGETsVFQZXnIMysQ&#13;&#10;JqbHpNwCCZTTp7cbs0vgPjqIAjB6J0AjhlFW3nTl+D8khwnTDuHNemSwDd0Cc//uL//8L9tizBOW&#13;&#10;fxEk6ho1I4iMSQUU0ZpwxEBOHcFe3o+EyoZKys9oSKAEf9i87Tx8FSjyYiY27v4b9o/vRvZDVcWW&#13;&#10;yiNf1lLscsOGk7L/G0E+Ll6sOEnvJVya8lzLugP4kViCinIFaiOGzweYUI0FKxQRiRtpw4RwALIJ&#13;&#10;s+ApKgZnEQal92aYWnYxLXwEJqJswhSWiZSIUvVuoe29HlhYWcFsIsE3ITDhmenAlOSJ1iQwEeOb&#13;&#10;sDInonAhYLESYULtCs+kPjYZ7I/mUCbhBl0+mBrDEMIESDR3vHppZ4GDLs+RQT0AJPi7v2uL7cox&#13;&#10;qrfl/uX/9ed/yfHn/6//7X/7f5h9h83t6QNGNBpf4y4PD4HZD1yVhN9GAy4BCfgUfBTcp3xM46PT&#13;&#10;PjTfqNqW+Q6dE+MbGB6t2L/uaMYtOByqru+pvIj4qNgcUiaK0g2BCeESZkYEepcTNKTvjwkcghOk&#13;&#10;E4yYAjtmelrShgnZ3LYgG2pR0AHabnRf/f/bex+gJvN0TbQ3p/2SW7l3U5UbTgZ2oeCOx2Arag/G&#13;&#10;tqpBxuQSL+0cFAt2u0v6jgyFbuI06nFduLIb6Oq5uZbT2uWlZ2kyOAuzbatNK3Og7Kaz6a1Tzha6&#13;&#10;dnrsZs7dVHGAcbTnJBqIDYeMFlrkPu/v+/KXv5Fgvuj3AyF8+esHvyfv+7zP+7whSzre7w2ztiJm&#13;&#10;cJHW8zm5CU24dMIbYQqmVWm77xN84WkEE/Tr2TsPTFBIqGqPTTrC0cQcmgn+kAi5CQEO8kfNBi06&#13;&#10;POdAh9Che+7XMGmYgcR/+9f/z9/+8y/+97/9DzMzQIi+MrYyymoJNGDnoNUquoANtAAfgImMTZsK&#13;&#10;2bXh5dY6nPcE+6q7AApQEDxIIMZ472ckiQJIAEReA0yg5+I1pCkkh/oN0o5dVOf89NOXERN88O1L&#13;&#10;wAMEFl+u3/4qabIBE6zDi8y1wzARwgQWWbDBPULKwRrbW7lDma/vpTEfVDR94miC7Xr+jZ/lGezb&#13;&#10;g5AlHe/35orye1ssmrCM8o8jmMkp6ScM4HhelohhYhY3QdFE7ZzcBIsmfNpYCjPS0xFqEo1mMQko&#13;&#10;xBtNLAAPkatgd0eGuf/qX/8HmGL+5Qt/iXqotYSHCLZK2LuxsymHhwg63ERhRl/G+R3nC+naeQoj&#13;&#10;bt4mk7nXHgJGEEi8XkqGvBzG9wAm9uxZf3vVXj7toIQDocRLb8Ch+/dvv44QAmXOnV+88INvcc33&#13;&#10;yZqGYAISrJc//f6qnW+990MSaNITAwkO7dpFUMGk3cJy7slk4k085RwnIcFogt5ZPtf2kJHb5+Tn&#13;&#10;FrKk05lgDUd+b8zL7gD5vS0STaC4ocWwMHSU8/kIVT4ifMUzjxbpw00wl9zfzc1NkMBqTOmas9IR&#13;&#10;Ja6KyKx4vVU6wwR2Fg31QSzx7/8DKav+8p/95f/272cAAUgohJVjxUa718RAIoNBR1mJoulFRUlZ&#13;&#10;56NthRmxooxYxEDqwShNZzu55wIkDv2MlBRueNhsxqByViiFfJKqHaAuP0X8QE4RAIpdFE2Am6gG&#13;&#10;THyLfGIXQwkqjCDI+P6qzatuM40nHQQLQY1il9efgLt2GBJaeZiAKut7y4EJNvT3IWMfeSO3GEs6&#13;&#10;zPbrFvzevJ/r/kzS68iUYLJ8i+rpCF+hRFNyt5e/6gEmFQcXn9D7zMCHiKOJWG7in/+lC7+++Sod&#13;&#10;FBDq45q/YriJsA4zGirSGSZm3FYX9xf/DZqJf/H/QTXxt/8c7rl7ETl07t7UTKAAaMhRYPvVloQg&#13;&#10;giUdYDAVAI7zP99dyFCE37FzbMhWl6v97ky+lijF997b9cFbrBmrPRMUJro+vv0WMcVHsML7zQ+o&#13;&#10;JoH+LdRRARSXV28GT/Ht5VWbX/nBS6te+v7bpcwpB1UPCjxefvuN2+vZMEJW/YT0irKbXXuj7fbR&#13;&#10;rco6QSCgWA5MLLxBl2Pk9Mxs/UT+I2KHich0jr/c+3lw8qRrLnLi38LUcmzW0I4XyeicWr/+c7i0&#13;&#10;Eco6hAPi5Sbm2CHhQ9hiRFI29eWU9Q3+4XW+4IFhov/Lv2h3KnKad58vJIgoQ6rRBDaBYAKYcYqO&#13;&#10;5fSV1NLCoYId5zNw9XyLXUNfnGAJsG3feouCCTwxzRZevXn9Sz/4+Ms3fo9y5kswwwUtwfxzCShg&#13;&#10;cvXyywMD8K35ciO1iq5iI4YYTLwA+dXLEHh+tIfFMWhee++HezEyiH/k0HIcQq8YayuVYCKRjbyy&#13;&#10;txUxTFj/Xcgll8eKPwQo05wr67CWTxIixIm1o7iJWM1EmNJMx2jCqVCAhMQCEpQ1szzitdeg2P5X&#13;&#10;//O/+ouZe4q+smvXNmX0gakEk0nxQm1TzruncPO+ErASCoXV4XCOIO1ofrSDqh2LqjZZNIFdy3hH&#13;&#10;uFHBYWI1XDEx6++Nt3//w79A+ZPkEO/BT4KN/CBfq5dfvlO0dfvGzYJdJtnTwAIL+ckXX7z6g49/&#13;&#10;AZSBO94eGM+MYCBxu3uEzScPL1cpOVRQMMGXUmPXkrmJhXeNns0OlNaSz4B4uYnJeLE2sy5Wtc7V&#13;&#10;08H+euyxjpj/VftLCjFC7lWxptrpyk1oa5sEOpJ9K8woRKSgaG2F3uAvqAUCgQKyjowSxYus3gEc&#13;&#10;cDaVvXv43T4gRK1Vy7vquq2ohnTu+JCqHfPihBOmmK7WGScKlKyhk+6Y72YwsXrz5hdefQkqiu99&#13;&#10;QPVMEnF/7x8AFAgpKCH58jdf3NlahIACAi144K7CoD9nKdy0IdP8+oVXX60egHnF5ssfkav2HE2g&#13;&#10;7aW73gIxgecUtBQxOJEkmFjy9pBuyJ8BEUcTJlNoLAf7/rdsABKo6Xic+LfWd9h/pVf7f0RzmKav&#13;&#10;cGyS98JkaQevq4oa65NuFCaIBtAKzXzdAl/xycjKsia+uIkt72zqa96N/e+ChAo3KnHOaJGHHC7I&#13;&#10;aHKi4BletSiKFuxA1BF1LGo7tjpcowa9XWPUj7raySk/LGHA5NBVGzdevvzKy9+HL9VLL/fTfv5h&#13;&#10;6fq3X3rlVkhv8fanXw9srFZV34H9Nvlvr0JW0U5OE+gjhRdf9dai6oE7By/zI0BmLVRjd+1Cb9l7&#13;&#10;76EAu1LRhLT7EzwDIoaJRu0forMOkzB85/O5/CYo6Rgz/SEKJhRU7sKMFAwQnXelFTfhzq9V5JRl&#13;&#10;dF67RMRDX1lfTh/YCb6oUaYI6bop69hdmEFaKsBEn3WG6Io/PmouCdnzs52npbRjB6odc6Qd6K00&#13;&#10;mM1DdrtN7pPbjLd+9AHe3EMSBjfm91A0sWrV7z+A3PLVL/4jUKT0BKQTaA/di55zFC7efunTrzes&#13;&#10;3qDaynCCnPlLoYYofZ3sqV4GUFS/sFVVTYabc+KEEzpQaL1eD2k1VyTpSHCTSDcXMUxAIveHCIP5&#13;&#10;B9atQ2jweUw88W/vCg4hY+jjCbMT/9XUriboUGm/jA4h4uKJtOEmGJmIrZ1ReL5gXwEAgnENICBY&#13;&#10;QEEV0JD6mmUdnRlNiBeErAPA8ehwVFmD7TtKO67to7Qjvm3CdUtmt2vow+a97/Udkd80/scfUcrB&#13;&#10;NjUm+7ABHeSr/e3LrxZ98Ztv3/4eRgLS/L+X9mJIOUABIu0ffFF9Z8PWrWy2B008B1EJLSdN+uIp&#13;&#10;CqQdvPnNHKvVxe1pb23HEI85HEGlpCM1kCVeboLSCI67BUUA1r/jqBwqrOuuu2EvTCubCimsXowA&#13;&#10;IyXm372opeFtWN1ctD47/nLawAQ01Mg3CCR27Cto7mMQQWwD6a/5gAJ5hrD/Wa0jBzjAZx3u2r6c&#13;&#10;gsOdsaJLIjFymgt2dGaUhDbqCDcaIC+ZAECC1hBFEz7vfZ9PLlfaDSauP2Do7j4wymoaNE8URc8N&#13;&#10;L6CPA22jmP/3mx/AR4aZ1KzKRE/Gyy98veHgVhWGBOHGICzQMXb78hVEHsg8PsXM0S/ZGOJ5cKKV&#13;&#10;fLVjic3QLSWYEB9MzJ4v8bRfo6XboTX94Q+mdq2B3/b8KvrGpYVtLoy1736OydOR0V0ne1ztDq3D&#13;&#10;YZBTKEFNo5RzxAuswklIusAEQIIaMQASOwo6T+UQQNRanU4QDwAK1DyAEpsKm9hWQo5BWUcZXUEM&#13;&#10;hpWEme/+5HxsDwcfm3Re+nBTmZCttBo0N+V2bsTRo6FQwm6XHbArlTb5EZ/vvt/ns9FlLJ+ZMZU8&#13;&#10;UCD7+PanKIRAcgWY+BTRBLrGoLAio7uXX0XiMVBUDT8b6g3B1L/1v//Z2//wEbgMWFP85qVvY8ug&#13;&#10;80FG/HEJJp72FuSfT8xJB70+S68MM2M10SDBYKH3d5//+Z3f9c52JFQ/9IX/liyjewVICNdA6YKg&#13;&#10;nhDhnI55dgtUU2XIJXb8/NG7CBCarPfcIerRjdIH8KCzIBQXOAEoVOtoQm9HzmdlOdoZB+IGcJi8&#13;&#10;cju8rCAxCz+ExMLKDrX2GOVeVaMGCHvdfn1oyGzWd98yyzRGQge0Wsv96vt+fyPW39N4Hlb8XE3W&#13;&#10;d6/fa0cQgfABrV7/sOc2mwRK9njQSXxx8DL59q9/e9VmBA+73nr77S9f+fif7SWgQHFkXqX4gogh&#13;&#10;wYQEEwmegQd8xDD/UnJ7Xokb0hGGCxZipEk04UaEQHKpgksgJUvi2ARne1NZ4e5tzRl8NDHjaso5&#13;&#10;9W5hRg7AYd+lU4AJYEzz4UeR7ELITYA7hBK8FHPkgFHuV6l8Ss5p0pvNPT09BkO/yWS4ZR7ikUKu&#13;&#10;LlKr1Gx5uxlQrIKnFVSXq37/vff2ZsI199vfr4czN0UTgInXyZLm069fQE1k1RuvfPqbjzfu+t7b&#13;&#10;b6ze+LVlYCMcqt773g9x60zXoqqNWZAhwUSCmyRJNxc1N7HY/3GsUSmbd/Vw2o+AEqE6aHQ8Ebqc&#13;&#10;JjBxj3gGqm6gEbwJ4iqsPgXyd36XWUsyzhdsC5MPyCYoCynrK3vz8JsZqIjeA8g8+mMhACOyXOgQ&#13;&#10;K/wQbaJljJto71YCJYoae43cDNdt1gRGR7l2beuMgxs19PBI4fODz6SwQt7bqzFxAAqoLlnN443v&#13;&#10;f7Dn0HtvATc2M5MKDANy/vB1crX8zQtwxM38wasvfHH/27ff2Lx6QxEjNUv3Zn7A3PRo3HmCS4KJ&#13;&#10;xfbEylwv9qRjof91r0nr2rN31sKhPSZ8+dHG+IwjdvxX2rR+uYmA6GMBBQACNQ7CgXASgYLnhzt2&#13;&#10;Z6D2yRaRE9TSkZPx6I/N0FfNUCxScLg5wmG6HX+v0fyu8DyJupsIPNqRcQAl/HKjHX4zozJbo0Ut&#13;&#10;H2WPNsIjhUyjBDuhVBqNYC7s+tf5XnPGTm6+/MZPyUAfZrvbBwY2IL64Ak9t4AQMZ2B++dbHRUVf&#13;&#10;fPwPb8OZ+7RlKwoc6zMxYxQxx+qDG1exeSAJLQkmVgYGFnvUNIYJmfajL2dLIiJpRcRyn888wnWO&#13;&#10;8E3SRDcBcTXpsyGEoCgB1dCy5ohfhLakbBNKFmUKYcPV8jfLIbVERg7prlAOufRvokodXI9GebP3&#13;&#10;l+czkJkQtrj0Rtt3RSo/Chp6qCs4vVGuKvKZSSWJ5eaRQnad+Iqenm5kI2QX4+bghwcbTFQxLq+n&#13;&#10;CxsZSGyGScVrbiQdr0O9SWN7XvkCtv0wt0QoUYS6BwwsqKAKcLmMuGLeYse80CHBxGIbemWuT1+Y&#13;&#10;eOhgyikSWEZ/hJKMSLoxl7qKh400STpYQQNxBLRVmwpBOpTt3leQcUoQWoeDCWI13UhBSEqBZKLs&#13;&#10;0k8ulTXdxUFIKZovXSpTkAwB6uh+s+bqTZtN+dsMlrkgy8Dml6GSYTRreqj/QmdXNloabXw4wccU&#13;&#10;XL/BYAgY+g/1Y974rna3k8tc/xHGl8PgjhpGkU8AI8hmdz0ND3W//sFrXDvcbw+99w9oC/vpe4du&#13;&#10;r9qwYQCE5+0rO1EigeaCPG9W7Up8+JAEEysDA4s9avpyE9/siaYno7AgUswIxQ+hWCIcTwixRVrA&#13;&#10;BL2nO1zkYAmbiILCnL6MSztARbBAgWABwQR+DAUTlHIAJXCrR0g0yMnODX0VtX7wgu4RHfKHXluv&#13;&#10;0vi7nCZCCcctg6HHbvN5bWaNppu0miYzCydkUFG4TKZRU+tIa0BmvHnV9j++fQle2BBG7EGSseqN&#13;&#10;PYQTFFBcBkhsZyBxgkACs0N/+sb7t47939/+7G1ytHnvrddvv3Fw4GM0ll5BtsF752FKUFxr6JKS&#13;&#10;DwkmFtvQK3N9+kYTUU1d0fFCfNIRF0tEI0XaRBPEEdQqgA8obKL6uQOyqBwFXxNV5MCKipgJ/kek&#13;&#10;IHCwA+dQRjkH4ytQ6SCrGr7y6eZkV+WNkEFojMYmpt8eRZRgNvrURT6NURNgmGSwg53wK0Fn6q/K&#13;&#10;5Ta7YbR7CCym8fq3GB/+BtAAdc/V337/W0wPJoJi82qM++EjCW6EmrleO/GzN+BBw/tn/vBHP/zh&#13;&#10;3i0/2/zpxx+/goGkzL8fE0Ggx36CQsdS53SszF55jh81rWGCjxLwNeQoIWAEOxLKSMK8RBSACFem&#13;&#10;CTfBAMD5Yk7hI9Quct7dAYc6nnukMgeqocRMsNACCUZfWXNnYVlfU9mbP7lEdQ4eOQATffwdTENK&#13;&#10;n99n05iNSh1/INBvVsrVoCaMRjvz3hwZBWyo1L4eh0GDQih0mDYjUEVp/I9wwX7p281IF1ZvhEvu&#13;&#10;pztf27OXHHOJoCCQaAfuuFvRk7Fr85dvfEsY8dZrpbsOfgTzq7fehqbq05chn4DR/4krVzI5zABI&#13;&#10;kL6k1yZFE6nBqvSFic9JOhW/9aMPzXOdEE/Qt7RIOthmZoDQue9Rc9mpbTsuAQcIALAomNhWkNFX&#13;&#10;ywcT7hdzMnbvbi4DQVFw+LNTzD27FmlIIXCF75BARmFDXVNpvnnVzLYp1w/KsrFBLb8pM2p4w39w&#13;&#10;nDY1RBSjeuX9kxaLSt2IHjCl0Q5z/Z9+/21y538FznY/+MGne18/BJwAQYHtX+pyY8Ebb/3t0vWr&#13;&#10;N965/NYHOyG1Wr9+w633WMP5S7/59NMvV2EK4frfv/H73+8qZS5WiUKFBBPig4mHTzT3/Wn9P7za&#13;&#10;90OgEMVBRNMRQswQVefgM5AwfqQTTNTmZFxDgHDq0j5IsfsE+3yYSbBgQpBWIXJAp8Ylpq06DKmE&#13;&#10;lfYhkCRjU4iamHmt2w4RhE9uVN5EVoHQwdVtRIoBUJCZhWiCaqJKH0jMbplN7VGrLIQUfp+81zj0&#13;&#10;s5/99O31m19B8vHpD37w8vff2/PDt8BTYKZoKYfCCNpASXb1EYzwMA3oNpneIczYbnv9e29/gPLo&#13;&#10;yzDE+3YV+Iq3f/q9n779s117MGc00SXBxNPaXrHPk77RRFDn+jLMNERRDpGL4dxD4Cf4HCW0cCmN&#13;&#10;YAIMQ+GjfZ9l9P32r6GgCA3ZqO3L6Ny2LSPsagkC83wBgglW28gooTwDSEI5R+gmd03gKyG/lhtt&#13;&#10;ShmYhBmD0ea3qLw2mUbdKIglEE7YbaoiZbdRbrH45D5/EUFF0X/y4l6v7Ly9CoIIauH46ds/JDOK&#13;&#10;DzI/+KDdnd+6p/QKiaYObijddXnjndXkS4HZYQc3DmzFzPH3/4JmmMOm/9tvMTH02+/R4I+3f/+R&#13;&#10;Q4omUrPtE33WNIYJi0770c73N8/9sfn9sKYiCkIieMEOphE3Ye0rKzz8COVQ6KtgcsnnHPdQ69yE&#13;&#10;dg6hMWNmBMbau3dn5DRBsE1uNSznIGqi+RTzvSS9Q6sOhQykHTeVV5WgIkyaXr/F4rfZ9XKLSi7j&#13;&#10;XSk4nVnp8+r1N70XwGxqlL1yL4KKBotKdeSIHDEFGjZoLMfrrW4XNYd/D21cNHMYMswN3upjMLg6&#13;&#10;iI6v26s2kznmwYOnd77305c3kCwTQ39+wz6AF59++puXvkxYhylFE4lu8OTcPo1hAvNjdVotGkK1&#13;&#10;Lq3DxV+KfODg3pAlDR9CCMFFOJ5IH90Enzpc+jdvwuSSOsfhYsfH6+RChdE88KYSfixDzgECk9pG&#13;&#10;y/pYyRTl0MLfyuzGHk5453YZhpQUTiDrCIDRtPkslka5sccuV1m8GmafPTNqttuNRoO9V23x95rR&#13;&#10;2EF9Hb7/hKYO0mvbbMYvv//97733WitAxbUHfpYzrXvBZG7cMAADu40fYeIPFJa7yByTJNkbD/4I&#13;&#10;Uzq+uMXaPF59IfyBAeYvJyywkmAiOds+0UdJX93EYv9Tv/Lzdi5iShNONiKKzDRKOoiEKNhXiHSC&#13;&#10;2c4U5vC44CQQQG9GBi+KwE+dBbgR6wHpYxJLApLfAgPu+5QACiIjTKNgKNlut+k41DSKTqrlyoAO&#13;&#10;Em1Po80kVESNSqUMEm4gx02DaVTHGjuoA6yXd6C4efNnNASMFixvaXrHqo3bq5l44jZMJzaS6wwa&#13;&#10;xE6glZSwAgjx6tfoIScX/lcjOPGblySYWOyvWCTXp1U0YYl7M4kYTcRfw59d1agrJvWIJisoqEgf&#13;&#10;bgLlik6IJuBHA5R4BPWE0MiFftCywk1gKAkStFBI7L6GnIMFEznIOcinou8bO4KBRj/cZXo4N6iJ&#13;&#10;QL/MKJff9xo1OhQ5QFKi7uFABcTvaZSzIimnJ6sJvVl5H9SmRqcL9I+adLcOXKeqKFnVeO8f8Rl5&#13;&#10;p236gkGBqy4fHBi4A/k11UVh0Y+cg6OyB/WS3t51G/PBXn71BzTWA6QGaI0fsIV5HvN70zAImr2k&#13;&#10;aCI1uJEmMMEDwuc0+GvOZZj7Gotpb3hGRyScCIsq0oebAOlw7fC7gImywmvbtjUjVCDvqlotixbO&#13;&#10;I5wgiQSpsgs6y/pe5B1pEGHAQfe3evNNCKqUoCIBFGaZ0Wgb7bErfWqVfKhHg7SiyGeTmWZcPcYj&#13;&#10;liK5jHZ+AKIKJXIOubpB3Ws2vcaZINU2jY7e0ptZW/kR331frzDelHnyr1q9oRqRBLRTJ8iLguUc&#13;&#10;/FBALUHFnnaqh7709mtkcvf9b99g88bZIPLS1gSLHRJMSDCx2BnwaWsF38v4Wyq1Ju5k7MExFRle&#13;&#10;eeGFGaqBCoWOMFGRRtEEJFKFpKRE09fuHVTK4N21YZXLZm4QPdF1bwT8RSeuBIFJzAToC2vTDf11&#13;&#10;jQalDPV95U3gxBGbErmGsl+vkRdZ1KhnNDagFGpGb0UrpJdqy3foJAdi2I03beYeaKws95V2jb51&#13;&#10;ZqTV0a3R6AMBQ49gQGEzQYeBPU7mmKyjAxXQXfCook7Rg6hzhAxxacb5zAxZTMCB+/XXP6A05K23&#13;&#10;3oLnFbpI5/LOnieMEA5LMLHYJlmZ68XLTagOxFlTNXKKz6yjs/2qQGXC1Y6joeRRa1LGAgxuZ6QE&#13;&#10;GhVP8BfTJulgXlNkjVv2bgGAAB0bZKedQRyFFhM5Nn0IDKl14UaUc/Cm2iiaOr/S06Y2QgTRoAYX&#13;&#10;AR8quc129eZVQ2DICOaSkKEBkkzq5BiBVgIKbRsVP8waVEH0ZqBLkQ/GmAHaomg2x7L39Ou6zXYN&#13;&#10;mAtGdrodmbfXn9jJKhvEQhCNuVW1dQNyjpjt7kblFE2jjtbXmG32ntccMMVtbY0eCrgwPISulWBi&#13;&#10;ZWBgsUcVb9Lh08ZCgp+r/ezNUy5TXNSA/6BGG/D6lC6MnY5aaq32IX4UOj8iRVGen+A/0wYmmMsd&#13;&#10;5A8Aineb0UtOIEEmdYVlDprdQdWOwhKIJijn4P22c/qsnIFM6vChuem1IJ5AJIEOjauQU/6fJois&#13;&#10;7nt04CiKVOjwCCBDIDYTZOatGTcwBFUQYIhfpZYPGe39tEcd3ah9kNlE92g/DCjMfM7hyESDBj6Z&#13;&#10;693qjRtOb1UVnUZksSoz4jgjMJ0hIsMZvobKs0sDh8itJJhYbEOvzPWihYkxr8NqYgN82Dopcyg+&#13;&#10;e/PNfzpVyzGL7Qh76dU5enxen9foMvVGzpGGC7Bogp8hypdDZ2m704abgMMls5EgnCjrYwO90Pa5&#13;&#10;6XwzOd4i7WDVjhJMIz/fLBCYfSUBM6hLZiVjBhVhOan22sBAoj3jd6eay0ZvQY/d381wAlcYMGv8&#13;&#10;lkaO6EF2t71bY7xq03SjHUwFPYXRPkq71DlqlsnIcaLboDOZ9grBwp4T60FRrqcGsI0Dp4uKtlZv&#13;&#10;uAPnu/XroaRYGAISBggeKiSYWBkYWOxRRQsTQa/1M4VWp2QhglrPuZrefBM48eZnTQ6THawDv1RK&#13;&#10;ncOkfAiU+M4r/7N2VMmuUSlNWoPXgWhijI8mYhKPEGCkkW7CjcmhzGqf4QTc7vowZwP+UxlUGEWB&#13;&#10;g+EEGIlmyC1hhUfUBA3tYiihsfeAsvwOiuvvehER/O63CEs2nRoFPeEPGIAT8Li839uNZnEoL0FO&#13;&#10;uCjnuAnLfVAa6OXA3fnAwaXr0RsCo+AyHUI8ACSANc0J+kBxY4DCCLhjotix6wTNDQ2vJ0SEOQMN&#13;&#10;CSYW29Arc714uQmf4803TykcWk43qoV/NEEEW581d7kc/NQOtcnhCmiAEaT6wVdNwIWb6yC2CvR6&#13;&#10;HzpiogkBLKIIzDRKOvBuXgurbCHxQK0TNGUGGAneZgIVDgYTYCxQGuUzknKUNG4ikjDazT0ByjGA&#13;&#10;E2q/TfZbyDOZIAttoHJ/P8MJi9on73GMmm+qIbQyjcpQzVAO6WTU++HrNdp5yZWbM1wH0yGXa6LM&#13;&#10;ZPZk0oKSCjXQO6yZHLWO0j1cMpEhBi4kmFgZGFjsUcUbTfi0LHo41dfUdKpZQAh2BF9ONTHC0qsV&#13;&#10;MAKxBGEFvmjMPZ/blexyHDcRFVEINY/04SawVRQlMKZhs3swk6OPGsg3nRdU2uge33R+E+IIZj+D&#13;&#10;mghIzr3Y7BRJmHu69RrjKJSXPlWDqtH2W7o7ZS4K6h/3d/ebjb3wwfTKZSaUNtDWYaB7XjXau+FC&#13;&#10;QeMB5YIyc2ZmL+gJ6hobitCTaORgizq+ABG3CSIcKHJKMLHYvkuz68ULEw8RTYQCCD6MCP/85ps8&#13;&#10;TPi0vu8IG2I/GGQAOMLRRKTCEcIHoUiaNtwEwURfxiDN3sgpZFEEjQDDNA7Wg4GrcCwD0ivqGGcF&#13;&#10;kT40gwMkZD2GIciy1f4eChtU46pG+SeEEjklihFHgKDDEDCD4YSrNum1bbitgTPYMdnHN2TiccJn&#13;&#10;MwibHt78fHfp9QgL2cq9xu1hKqpdu1DCeIKez8RITCmaSA2+iBcmEE3EowOAQsAKASYcxErM9xFD&#13;&#10;YcYARAg30qbSQZlFX9nu/0sBunITcga4U4HABFqwTYYEBCM3MpiZHWCCUKLWhWIoKMfrykb/ffl3&#13;&#10;nqJull40oN7xLq5uosSBgwOmz2Lv1wMeVKpGP7wwUczoMetgqQtd9pAJnlW9pOpmHCZWu86sYQFG&#13;&#10;dzhaQOCgdWpdrwEqXHMO/UwMBRa9tQQT4oOJ1PpNeAkmQhHEZ7gUuRyKJrxzRhM8bMREE5GEQ4CL&#13;&#10;NCuI8gTE+d2dL1LggPyC2AgQmFYW3qPfg2ZuwKafYAKiqxLFTG2XyaC/Tr2djX6/V+1XmgxDKGvI&#13;&#10;78t/CUkF6whp5brttvsnZcAJpR9Epo0fHWo0AFGodKqHWpOaSeUkpmD0RLsQYBgj9ESoqpm4BGJR&#13;&#10;SJjrBhJMiA8mUjtDVIgmIhFEdNpRzicdC0cTUbqJGAIznISkUzSBekZnwf/ENBJoEC0pOwUvOwwS&#13;&#10;xl5yIsKAXjtHwZtewqG/1g3Pqr6vSAmFDX/f3+j32h2cASUMjAS15fIoQV1gZFNVRHCghJ77KnQR&#13;&#10;mqHrvTf30M/AiQCuR/rhk8tCWQZ3i9pBfKTVjF4rRkXMQgoJJiSYiD0DMdFEmKQQgooQhTkXNzEr&#13;&#10;mohNOMI/pc8MUdotaAYtLHiXr2mUNUFGgbInn3PA14oxmIAJ0JeINNhwDlhr/91gfw80EzYMC5ab&#13;&#10;R1xcAJ1esJb5+/Dma6WyKHII9IMpe2+SEEtjNl/9LgBLCmoHNXP9ByjLuC9nQkwKJ+iWmOfR/kSh&#13;&#10;QBLuJMGEBBOxZyASTbCEI5J0UPbRFFhCNBEqiEbPJA+nH3QhnaIJkBMZ5ynnQDDRR2PA0P7Ft4mC&#13;&#10;ziRqouwUDxPMZoIO7itoLjF9ZaCIoldpGKltGrxll/u8R+wRUQOHTESp1Ixy6BRHAyhwQjakURpN&#13;&#10;RGQgnNC1owvMJm+Udwvhx6hBDysKmY53r0nBkmBCfDAhEm4iusIRoisSiCZipFV8vhE6lE4wcc8K&#13;&#10;U31el50BJhMaihxmnD2TL1ATze8igkC1k7eiKOlrxswfqLCaCCiGzO2tiqYmmEqQFCIia9irx9QO&#13;&#10;m8Y0gsFeaNWAYMJmB/PZz5zw0FDKuRgboTTwiOAwHAB3YdbH5hy8F+/TWRJMiA8mRMFNRJVCo0KK&#13;&#10;BLkJnrGM9s5lR9IJJmjexr9EzgEWogwzO8oymnl//TA1celdstVG6xfFGPDOffdvcBnemP+lSafr&#13;&#10;d7ldipImE6QSoBqEFAI3I8WljXIIN9dPRAbqIjbNAUO7A1FErxw1jta9aAzRDOl4iZWJ2r40dkPi&#13;&#10;I4KTBSISTEgwMQc3QbSlIKmKCSoSiCbCsUMohogIMdNJN0F5BFwnWM7hpJrGpmaewSRnflATZZ1k&#13;&#10;WbMPk30IPBB6XDqMUkjzNeoopRkdNF9wEIZUpI8Kb9pRVDgRQKBwgXgCGGCzqO5DaEXkpv2mXG40&#13;&#10;adtNuu7ugIzZ1Tj79dftEGMIhY9kbf1EHkeCCQkmZnMTAjREf+NDigS5iXBtQ4AK4VtaRRMoiVIp&#13;&#10;gyqfzGMC0QTjJlxAhH3gJpoh5j7/8/O8TSbKpwX7zped2r0NVldEdTprm0pKmgJgJME58LEBFjSY&#13;&#10;fDQBFYVpFNQFlJp+eQ9KpfCvURpl7U5XO7fXZLCxCR44SsFET8oITKn1KzUgEQyKt6eDVTpiUo4o&#13;&#10;HUUi0QSfbETnHSGGIr1gwgqxNhvzx4xyodRmGsxaBYYN7ytAhQOsJdllUvmDLLcL9nWWNe8ooOE+&#13;&#10;VoQXkHr3lVDruLdRLnAL7lZiKGHED9hwj4yaAugkVXmg1NRjHLFRqRkyOGccHGfq8TUCOmbcoz0y&#13;&#10;BBP21BGYEkyIESZEwE3wKUc48QjLtRPiJuJJzHBJNI1gAiFCbQkPExlU0YAEk5U0IKcATDzagVQE&#13;&#10;FOcOjCIWCh1lf9xRCBMbJB5N1ntuZCx67PUEAABvbElEQVQ5757qU5D5ZdERg1CpgF6bqiBmFl1w&#13;&#10;BqERzNLoM5JThUYGOGHaiiL41ehgcAWXG3SJDOmenk4iPiGRko7UAIV4xdrhaCKusYNhRgLRRAwl&#13;&#10;EUEMupRW3AQoTF6Oje6ujE0YzkHdoW5ouMFJ0CgwKDM7f76b8Zrue4COHY8KT11CExgz59cCQ/7L&#13;&#10;tYymHg2iCV+om8tBeksb1THwUNyoOYAGD3hWoWP0JsqidoYmDogofDQVzITYg3IOjdzG40oqlgQT&#13;&#10;EkzMzU3EqrQFzEiQm4imJKLkVWkUTRCDWUYCKoYTLJhgQ8hx9FRT2bvIOmCUuftv0A1G4AFziubD&#13;&#10;iCwyTuUo+O4wDBXdhvbxAI0V9oe6NNrR1QGY4Csf7VyPsQcumTb/yQY1DR6+zqhKh4m88OBrZW7l&#13;&#10;YIRpp0qpTRbVTP5U0UKCCfHBhAh0E6FGjpjkA1CRQDQRK5UIk5l0IZ1gAmEDAgh+unhGM3IJJsFE&#13;&#10;iJFRCFKCsg5QE8gzeAkmbguLmj50grIEATdrfnStuUyxF1mHnzENMw6ULUh6hSHCMNY2YY0OKUm4&#13;&#10;fbPRcrKoEXPAHGj7MMDPjg3suC8fbeUC3bw+02Z/quAQeTIJJsQHEyLgJqL7x/l6Bw8YT8BNhIUT&#13;&#10;kXk+6QMTbjRuACAwqIcPJ+CfTbmEG9XQ5k0vIlTY9yEO/hwBhAuxBG6LQkhGXx/TbRNulGQUFGxC&#13;&#10;AOIy2G961dSU4ehWyr3ym9BeY05HAJIJoxFiK7km0GO/SkSmT2Ny9UOYpbHp0XHeCP87jWOE6+9h&#13;&#10;E8DkUdqLpwoYEkxIMDGXbiLMYMZqMROMJiJSiSjDu7Tq6aC54mj/5LtAyYqfBwAyrirEQZZ1nAdW&#13;&#10;gJpAxlHy12gMQyhh5fcwdBbN2xBMNM24yYymEZEBlFW2+7DLhTkmur4wvMPnO2JGqeO+WgerKx8S&#13;&#10;E7sewio47sobA2yeBxxrML+8vwduFMAJzVNFh/CTLQkm4JM6FmWWmpqN9Ww9q3gpTOrpiMGG6L6O&#13;&#10;BLmJSKoRBgy6kD7RBA30Yj4TQtqBYIJlE+AcCjeVvchqHWXvkus2HK7Ihbus7FRJqBOUkpBLjzax&#13;&#10;wijsauBxKUfDKKYJN5I7IDTZyl4NBnypVGx+RyM5ZCp7YWpDXpo2AIgRhniY2eFXQjChhQqLBN5D&#13;&#10;qal2LAkmsEMjjsrP1nZN1f8mbXQTES/MBCsdIYl2SDgRxU6kD0wQB3H+PKqdsNtnzrls2jhPTTBD&#13;&#10;mmv7IKTABy243BWCqqgNNWhBud28DVcTm6HVwbMKQztM3C1MGqf0gSGFzeb1+hv1MMD0W+536/SY&#13;&#10;TWzEhEDyyYP/pT5ABjZqyjQc/TpqJtMwV/6nvxKAiWUhxbLunKq9vILPK+5oQmAiQgRmxOUuIW4i&#13;&#10;1llbgAv6llYwUfjhh4AJhBOY7fXhJjjS8NREBvnfsg4OJCPQaELNjfUISQffP8qHHJdoaCBjM0yo&#13;&#10;ZWCgqN5h6kEbF+MZfPcbe8moX0l+mL1FKtleyC3ROIqUw2iX4aKRWsHI7g4SK70dVVGZWbCseNpA&#13;&#10;sRSYoJyD5R3SStoZEC9MxOsmBPqSjyoS4CbCUolwJZSXZaaVbuIe+V3u3gSjiSY0hO7ecZ6fNUzU&#13;&#10;BFIRqLibH53nAQJAAbj4477OQqi2WWZAwcSOa3wwQQ5UmNMDNsLVim4NYdC4v8inlMNqgsTYYDhv&#13;&#10;cgY9cZrUv6G/BbWEcpSXZRpmXN1w10a7udAy+rRRYglzOjwMIsaCnifGCR5iJJSJxhjxwkSIm5gV&#13;&#10;ShBQJMhNxOowwyqK9IkmyD/iPNztSHGd07ltBx9NYGoozRYVmjwomkCxlM0NvATVRAbPcjopmNjW&#13;&#10;mUHMBP0IwTZICbkOE8PRPk4hhU11EsUPudlAowSJjhgdpYIG2Am9wcTBzUZjgmMeGswNI6h9MFP/&#13;&#10;OPuqpwYXS4gmGExMLmOXE/25jLsn7R1cTA8kdm4iVAWNU2wnEE2E549H95Hzl9MHJu6Ryf5ugomS&#13;&#10;koxOzCRHBnEPAHAK0QRs+GubaCYYeEu4UGDaDyZ2PDp8icIJaubANLBOzAfjra7QCgolZmOjnDVz&#13;&#10;jaABtIfxk402iCEwGxTJh91sQtZBJjVyo6HdPfNawGwyBXoOmM0BElhRMNGfKl+aJcHEGJDiyff5&#13;&#10;mCc4sYy7i2lzJ++1pCqaUOr41RhUGbQOgxr/I/ZzZL5wyFk7ynY/1FOeoG4iRlJFP4SCi/SBCUov&#13;&#10;CCaAEn0Z13YUZCjuoVkcRVKmotI6gQU0CwxXY9IPlUPePfyIpFZuK8qjJN2EZoLlHOQtg6wDAzkY&#13;&#10;TqA5XIefGz2YA4gwghgKe89owKSjrIPGdsCyxu0yoEn0ltlsxuxQFkxAeJWitThMeDwTnonlwITH&#13;&#10;s5yMJXk7U1SPlCqY8MlkPVqZTKaycLpen8GlCgYdn+PnUVPo9IS8MFnSIXwJq60WjyZ8Dx00gVS/&#13;&#10;l8FCiJcIlTv479qooaMr+FuZrWZNfJPR/J7dKHWAhijc/fNrGQp3bQ7N6uhsLmN94i4FrUGABcKK&#13;&#10;vi5UQH8CrZUVs0eBEvQpBBN4ZtMBGg+KCcNkItEvs0MKYVN5iry9gAmjUdbtGGnnTLfQu2HxYECx&#13;&#10;z6hzuLi9Boom4IrJ/DJN81dDjUEzHrU3uELkxWIwQUEEgomxKUZQzE8xsGs8wck58gu6++TYAymg&#13;&#10;EAk3wYs8P2e4oOsGTJATtkoLwGArOpqI9t5nIcVSuAn2eDJOiCWiCMxQMPGldbG/uuRgx2w1a+Iw&#13;&#10;AeEEK3WUNJV1Fvx8U5kLjENG84fQTPG9XZRBILzgxVcZL4K1fPRvOonKINNM2GbyBVS22qGfQp8o&#13;&#10;pFU6klEYzSYouDGK2KfEBCCZAVZW1C4q09h8RSc9KjXozn7XKKIJe5EF40blSs2tBdyrdEEfnkId&#13;&#10;DJdZEv+vLnSPhX9hCCLGxyanaKMvknTw4cZU6PfLQAHQQMcAH7h2LDienF/+s/EoKeQm+DdZjr2j&#13;&#10;9/YEg/ymZUN4aAmVjigDfsHGaqmVDvZIPseXcwwa5vOOnewFrPxKBkyMEEzsRu7QVHZ+2w4IKkm1&#13;&#10;fe1DQgmWTdBCOIF5xFBpF/ZBSfHuv4Ewk48lcvrCSiuCE+4W5m80wldCHsDEHqWtR2e2+Rsgs0Rl&#13;&#10;w8DnE9TMQaMAVR5Ag18+ZDD0yMBgeBosSERs5tF566HaoAUgE/QnFx3Cj7YYTATHpohZGPMAL4LB&#13;&#10;B3OABR0GPhB9gVjiAX2hD9wehybxxYO7TUjRROy2SFXSwcIFfFFp2chxWixJiPwcrcIMCTDDQLEE&#13;&#10;3QSGeDAYCo8kj48n/vNew8pDBD3D8mHCPYPoIeM8wURJxofkKoFYYtOl3RBth2IJ9JTnkEkmruj8&#13;&#10;sPBF8BYFh0mxDYzogx6TuklDq9XUDXsaP+Ud0Eag9WsUc33UoCeU5kCYdXCQ8SWU2ioPRo96bWaM&#13;&#10;9rH51AQURX6v/Pq8LaL+oGnGQJmHzmg3Jn3m8BLCP1REx7DTkTiEVtxv2UM/E5IEwWGgJDJGjCUL&#13;&#10;LxhUEFLgzlIwEX3aUggTLJqI2kKMmzDpQ68uopuIk2wvLZrwYSQYPdR1V2w1NEJgbg4HLiuMFsvm&#13;&#10;JpxsynBZxnmmy94NVwkaPn4N5QthgBflCaSh+C3hRHPBts4c8sEDi4kmUWQcLJaI4hMQKwAnEE/A&#13;&#10;FxO1DU2AxpODnvAJ08cZnmAoB+my5Y2gKFSNyn6mpSDYoB/v6+cLF8zB7hljcHTGpZqZMViSnXss&#13;&#10;AhOsFjrV0DDhOQm0mGQgEE9nUlLBYg3EEhNTRFBMBKcmPVMTgBYgxvgEAhKL58JyWNAV/ntKwcOn&#13;&#10;ECYYQvgigb92FJUO7eehk8C4idihgJHq6BK4CSGasHB7XgkVN2LiiS9dTymYWG40wcoYKHUyQURJ&#13;&#10;zqaCn3eWlTWfv9ZJE4PD0T/1iu6+9CIsKZq3besscyIruXT4GsKJvqba6FCCbe8RjhnQFPnR+WU0&#13;&#10;3jLcIjGFSqWWCzkHjwFOF8YNAyj8mDBqC7SbAt0wteq9r7actBT17pn1oPydTEHjjB+Jx6gc/wAX&#13;&#10;yV0LwATta8YqeKqvH9McO3hs48aD7FNYkUvhQ8de2YjPjRuPHdyIW2O9ggtYQxurPWsWozdSsFlT&#13;&#10;95Sp5iZUVpZ0qGQCK+ENU5hRKsz4CaJLUWGGoomg38X9aI71kcsUTndW+PQvL+lwUxsHa+bi16Zt&#13;&#10;cJVAg0cnWkCFPnFsRZri8eHu800MJqDMhuF2XzNpMUO9pHHblSMDmvvqRrVcI9PpNf3o2pD7i2Cr&#13;&#10;HSOcQkQBoMBon96bZjLZ3mvQy4xX4VjhuzkfAORbVNpgL+ACVKYh6RTFgtHEWHANCx4Gjm0tulDU&#13;&#10;gPSowWIpUqnwjz4sbKHDja39FlXR/iIcVamKGnAj8LN0naWoCJ8HT0+xeENawhlIdTQhUJga1Dt4&#13;&#10;LiGcCczSTYTqopR0LIGb8GqJ6yAIOiBoNGK/aZ4WSiwzmrA2kT4isjq3FWScOk8JRxRKUAfp+d0f&#13;&#10;Fp5CstEJn6qcmVZcevMSlT1K4ngEsrfienQYL045xH1jP2zsjKx93I8msKFYgWVrO7WEGpVXNRj1&#13;&#10;0W/iRgNQWClpjNh8YUJvsIfKoaNyk1zVk9xYYjHLXNrZkD1cPTYWPDkx6ZlAzWMyiKonv9h3Vs0Y&#13;&#10;fzDxwOO5MDXl8ZycGpt43EBCC2Qb42NT456Jk56g0QuaQsKIyBlIIUzwKXs3DQ22mBBNONhbBf8V&#13;&#10;i6KJqKmACXeIPgw/Uqp/38vjJsBL8I2fwircdCkjB44TfZESBxNkd+6+xgaJlkGkCZggM13WLQrP&#13;&#10;7Vp45kYvRz9KHUpMIu9VWWBRQ4UPDZsOSlM8aGpH9BqBhgIKbuUosRVcf8CEfIWmg82HAIagf4yb&#13;&#10;yUfSkc9Zki2fWIyb8AQfP57cfmzKQ3Rk2HaCr3CGF3V8QFqxpqFhXEVogrLGJEqiHhQ5JqHNWvPA&#13;&#10;c+z0hCeELqn+6xHF86cQJrwMJlScoderowRAqEywmAJrlm4imslcOjchgrO8rKTDCmElJR0s7aBP&#13;&#10;yC7LCCaanDSVj9//KHI000wfQEcJCqYFheS6DWkVOAxmYhOlmiBmgiysVA12A+ZyWLwazBu+arPp&#13;&#10;gRqEE5gwHKex5AzXYYWH9tAZdIFAjol0hSYKzgcTrmCwiDgKH16eMdlZxyJJB1U5PJ6BYxMXJh57&#13;&#10;xiamJugAiEm+gMFfpKMeBB24QcOQ7+QEXRzDT0AJHH58YfyBZ8JYDT6TVURooaUFS6ePDj+N8jn+&#13;&#10;sNjtTN3xoj25KUy4ieCv8YleQgq5CTXFEcGg2qDleug3AOE2ll4j/D/iOkRDNlZL7xB9SuKpxU/7&#13;&#10;smCCnHJpsDBEUkwCUZaDQKIMWz8iqyTbCfR2NMNrfwQwcW0bzeZw0wSfPuZ5RYmHNWpXkyONxeMx&#13;&#10;GiC0tPg0qHrcBJUZgA0mppf75L1xWmyaFAiYYNM8WjFEEL3kgAn45M2z1EGKNIibmDEHk5x1LKKb&#13;&#10;QFso8oztd4KPqbbJSpt8U3noG1NoIv8YG2t4fGGi+kdbpyYBF56xC5Bb8PJLXD8xaTxNdwz9ZgP5&#13;&#10;/OIiv2ouf45X4hdul6+M/Zsw57PB2Om8UhhNLHLaeN1EzCjyyHifJXATPqbDEMN6UpgQRv9llGCu&#13;&#10;X2RBBpEDCRXzxmXLDSNtOGIiucAYMLSI7d4GPUUJrlAooMYk70yaUx7BCUznUN63WPw93Rp5g8pn&#13;&#10;R06BacJ2o4zhBPKOOIP9VoQbFD4wXED7OSUhMNqdd0SgzkxXUaVjxoyqaFLXIjDB1FGe7cceM7E2&#13;&#10;oQNxE3zCAZkEKSPwBYAwBWHEpOfKwCSyDFzxgCiNqTEPSqM4PIakg6kvhOXK75Efkcvy81WhI+qZ&#13;&#10;/DmYLU2+C7c7wsWjginfnu5Eh3hhIiaaiNCX8dGE1zfnx3feZ4GbcI80MYvcpiaXVqu1al1WlxUt&#13;&#10;nwgR+InC/KIpYGRX1aSduYcxowWAiT6KNTBNUIG6KPWaI/qwEurgX2ugB8VQea/RcMvo86jksh7j&#13;&#10;VWrnUPqUkFnBOBsBBYiI6OiD4YKtJ6DTjZrc7RzEWYCJ/hG3m33iIxYK2Ihy00nTDKemBo9krsXk&#13;&#10;VSyE2H4Q0PA4JK4CYvANHrTxx9cEPQ/GgSVjoC8Pbkb6cQGJyPgkMALkJtBi7AIAYuJqNbs1vyz5&#13;&#10;+SzDoG82dMXJg7/k8vNNKrVMZwoALbpNMh0OBoM9+Sw+Nuebgn47mmqBKiadRhdw5psDJhlu6cc9&#13;&#10;qMtRZ9IYwMbhbqHQWQzvZgu9BvHCRFylI6LUXmJPh6CbEMEv4AmjCacVCQdztOMn/gkLsm3kHGgL&#13;&#10;DR8RfDIRMNxrogmBMLQrGZm5h+miUGmj4MEHFORQAZQYGe3W64fgOKOHVZWvQSU3s2gChlYAglFC&#13;&#10;APl9dG7oo4RR7Tw5QbwF2eGhPwwKb5uMvpE/xVWlsbt1VjPYqL+n1/eUKx3Ag0kIMAcOhmTXPDqg&#13;&#10;/MGk2Xw3GPDDAg7Ts2brrh9P7Z8YaxjY3vB4DMUOqLEmCUBQ9DhWjQAjtI7k5xNiyPPz1QaWVvSy&#13;&#10;LMTiYomIBfCBRS3OpnymDTTlB/j0wxVUh9IQfO8Jxh1l9/eL4O9zCS8hhdzEIq9O6BCNzzueD24C&#13;&#10;XhK8hQR86yidsM44sTAvFNuemWHylnVsaXmnO+oBxdByEmGez2CbHKFFWSe54gEnMIuYjz+4br1Z&#13;&#10;dmBIb+Da9Uqvp0jebQLXoIayElN6oNCGPBNig0afPcI90OAv1EBVDaQxUKsb/V6fzXbT6/fDPtPv&#13;&#10;p39z4AHjJpK+FokmkFEgtRg4+AB0A2mwI9QlSzuQfoxTy8cUqhtTlvePNaDpfPzYlYEJjwURBmUb&#13;&#10;LM6YCB6rZnjBL30+d0Ru/AYBhCbfqVEF8jkVl9+N3MLk97vy7dj8Lo2RDzfs8l4zIg2bK9+glrvy&#13;&#10;Nb103Vf5M5wfd7UgG1HhHnSU8wNqDGoBWJawT1N8kzSKJkLjv5Y4pyNtuQm3s7aLQgBAROfubfsK&#13;&#10;4DujgGqKlTtYUbSZrPj5ceS0EEBsKgRpqb1Xm4P5oqTVLmMYwsqk50/RfZvPk2UmjrmQcgzJZOYe&#13;&#10;pARmo99Dwkt4VdkagRPQajtN3UPK7zCmA6663eGKByMnfA1CY/Y45Np+je9kAxo8Tnqw1JBvznKg&#13;&#10;YNxE0tcilQ4WPTxGQZSnLwVZZij9oPYNaCPGQUes8Xg2XDk5daHh3OYfqcctQfCYU4/XoOfrwdgU&#13;&#10;lBQbomktXYjBVLnyAwCM/PygM/8IggvlEbkuXy8DALBNjCP8slv0+iMoLOfLDyCiCHbnuy4ElTMm&#13;&#10;ixlHNfxRS1CH1ASBB8MX8S/xwkQ8NxEzSjTiN/HscRPUIg6M2HS+YMfPd2zb3ZlBw8apEEp2uOfP&#13;&#10;f7h797tgIsJpCHo5iL9EXqJFBQQ0xSUAC8Z1UKkDV13bVEIzBQs/xG0U7pH+HrNs6LpZ3+8eQcGj&#13;&#10;cVxtC8y4AAM0OhQTATm0hVGb+UkP+kJlIZaS4/u+SMh4sgEB/KTKB1qDOTYAMzyT6EGfRWiaki2Z&#13;&#10;YJCzmG6CJRYDB/lkg7jLKSqGsrIomAfGcEJKBb5ysuijrSfHLlTfXj0OTIGXzeSDCbhMrBm7sCa4&#13;&#10;ZupO9eNwMDHpyueoHKq5EE4hVEAKvYAJBwz5MEGgBbxAOfQbszpo+Yq/8j+Z8qEHYl/0+YGoo98E&#13;&#10;g4gqKP54BpKO1E/9ipdXheeJPsO6CQQHzZuu7d62Y0dBwflm0mj3kcCqs6CgYNujHWyRb7ZCkEyQ&#13;&#10;Bz8LJqxks32NtXI8gtPEvRFwnUAXiLqbIPeGzx059Zu6D5iHrsv01Am6V6ZUe9Q2w6i5e7RHoySn&#13;&#10;O5/RRC3kzGrCovbaul2Mc2jXwUsXTAQyD2bYT2pNpe++l8Z88P79RrK4eQprkWiCNXRBN8FoSypt&#13;&#10;gppkiYdgpAvgII0EpBOWywcveE4evHJnDdq8Hj/eT31fY+PURI67TB7zUmWU3/3ABGEvy/NderPe&#13;&#10;8I1Zk8+NmfJN+EGnR/JxhL9hIFzh0OU7A+Zv8p2IOsBZsPuj2vEVHUWuQbEI8aIWIivEH0iwVyhy&#13;&#10;biLkcBdlNbHkieRpqpuAscSm3TvQl0FVT3RulTTVsrSC4KGg4NKlS+82n8JxqofSHkYxlMy1MZUD&#13;&#10;RZHzh39VUnYKOEGumXxQUgizXCgo8AgfIlUx6JFyDJnhPYNahEypalDb4D8jtwegxETvF1rL+2fa&#13;&#10;R3uofxTtDwQbbO87TDpDd49eb0YoAgN+miMK50xadixSUfDjild8LZ50oGgxcAzaCGxz6hOnHlCE&#13;&#10;FVTuBPdAAQb4B5Q+t98uuvD48uX7U8g8PA2TA8cegNdgQYcnuGbSiEoH30QaDCrDexlcpiUI5lJm&#13;&#10;RgARyEfnIBgHoIBQG+Xy7cKmd+bbUM4Ad4GrBSwAVrCjX+WbEJRQhoJ0REOJR1os8SYdc1U6wr6Y&#13;&#10;z65uYkSBbX8eWimCiL4mRa2VcgcgQXMz/OxOkdEM6w0XSgtWZBmUcjQ5oZgofHQYTR1IO8hXGyBB&#13;&#10;eQqVU8FSINI4/2FhximghJ2ICdx9FN52FrUS6YS30dhP0GCxNHqNrhktCyjAUFBAwePESKsWVncc&#13;&#10;t9cE70xMI5b7bPZugyHwUcBwi8qjYoEJCibQ+hV8zBxmoLBEAWNs6gFQA6wEa+hAo8fE+MTWH1V7&#13;&#10;qn+08ccPUOHwqO+sf3+DBxY1lJHgWxAUZsSB/0C+KURmOhFBIAVBaGAyAiH0PU6QlrTfaSE+EMIK&#13;&#10;XP+VEozGNwwGZPSF4gbhaI8Gtj1IQr4KBr9B+SM9lnhhYo5KR0Rr9exyE06ayIENTWEEYQT2KI32&#13;&#10;YuqpkCeuQlEr1DnuwVwb+ssyiLOJiHh0LYP8ck8VwAiTVUnwlXllwjmXpyd+i1jiQM8obX0dwUQj&#13;&#10;YOL+fV+vnTQTlHfQaC83AgpiKC5YitTyWLWl29nK6qOkrWhtdTqRo9iNN23zd4IlN8BYPOkgsfbB&#13;&#10;ccotwDdsfbXau927/YXq7dUD3oHt1du9A9UDAwPVG97fOG7/0YaG8cePi6o3317tVSHxgGh7HG5W&#13;&#10;AJY1x+7zI4FoRVUjWEXTqcL2xtZnVdFA0E5RBS0wmKEtjwAEt8sP9OSbg0EDlUkJMFDgoKM6Bg7g&#13;&#10;PumhJd3EcmFy3mjiGddNUIaxCUlDrVVQLQnBBOaHKmpra61W58g9p1twexDGfpE7DeIKdI43w8GK&#13;&#10;8ILiCYiwiNkosd6DtVWIxvwVsgQja9sIwLIKtKXchiGB6CaHakrpK3rIjHRnHGS1D+W2Wu0zx5vt&#13;&#10;O2lwGEQUMnZFOy+2WhHCcjbELK7CDHqmqsFNTI6jnNFge//yan7x399fvXrj+1+uXn1sw9b1q+9D&#13;&#10;clm98fblqz9GB8j4RMMUukDGyaoGuokvKFfh/4L9clX4T1n9S70GoougTY/AQW7WQ1SllpNkgqIJ&#13;&#10;eSiYIF8EmV8Fnw66DvefCqp94Ccs/FH1ETp6hORW9CUtVppwE4JDTQLO2t9505SbqC3hYSK0RxhH&#13;&#10;yWsnZjvB1MKsatOmMlJuaxEwFPzkGqTdyDuaH1E8wagNfiz5CKSaZZvOdxZmoINDyRoyRjGcnCmm&#13;&#10;YJdtHnVAM0GabIGNGOFAWyrh1O+7SjxG9IIhPxIUhBMsH6EfcC+RwAQzzN5+DMYT42gXH2/cPiAf&#13;&#10;GNi+ffsL2+UD223eAcQU8vty2/aNV7ZfmCx6defOLx8WNUxMeR6cPOlBWweFFGOPg+PGalAUaP2a&#13;&#10;T2Md9tpNiz2ehBcp3qQjuqcjWjLBnLWfXW4CUUEZjfgrCbnSgXPgC55zuN67Sad9HoBArV2UdazF&#13;&#10;dI6+ki40jFI8gRqJwirYYGqJntiN+YK/o6E9ZI5NZU7gAgMKWw8Hw21cNoZcLt0OE1gHL1RXs4oY&#13;&#10;1OSBcMJmD9C6pcejGLuTm1zM92iLuFdRqjCOSocH9tprLoyd3LAanlXwpzpGX/j1ysYv8XFV3TCw&#13;&#10;edXlqyen0A86PjUxDgObAfnWx+MnH6Ob/MEGLyuNSCt0BsQLE7M7RGc5a2MUBxXkvsM/oTZHl74j&#13;&#10;KQW+Py2ry0X/mBLzm3BiSOgmTOSgneKegbklaSwhp5rTzJoM8DIKgBM5YB4pnCCb3MK/hjwrg/ET&#13;&#10;sSLv5gKY7r4DcFBqEAlo90BqRcQCipxqL1ysWIgQ0Ve7MbRcjqzDOGvEV3tgiG5L7aQ8yPSKACbo&#13;&#10;1wAtx8TYY8BEcGpqKvjA8+OBrV9sPX36Bd/prY3V96u/qH7hv+PHh6erNxy88v6xH5+cOPl4TLX1&#13;&#10;9HZ42105sPOAF9Y0RHlOHKueGo/Y8y/6C372byBemEA0EWke5y8JA8rxjacw0bbBAIFgISKzYpiB&#13;&#10;T9HARGI9HU4FoocPC8ucUGNi48NjgvGXURs+6q3W7WIeuRRPOCmc+IxiiMJNJS8isrhU8GbUWHKK&#13;&#10;Us5Dxp2DJAHhRGAE00QNJhQ4KKQgDaZXbrzpQ394BBS0gaGrftX9XkZ4Ri8n2kGInSD3uCI19Ntq&#13;&#10;v/LpDAJbmMJkXtkeJB2oZnouTHguGEFJXF59mRET4CXo8zJ+2rn62PatJz1FL2y/8+VOHLh8/ap3&#13;&#10;69aTDzwodgBdghOwpeEbyaWQgodAkXMTMabakTGBnymY0QfoBx9iBz58EHDiOwQX9OFTisa9KjGY&#13;&#10;YOJrkBNC80bn7h0FnSh4zjdoy/oiGjcKdmdAYgm/qrJH+6DaBI9JiixME2QTifmFh929Dc41NC0Y&#13;&#10;g0Jd6AnvwSBAzBDWKP3MPdsL/9yoVo4ZN+b8+FDr0Ee7crMgxxVAIcT3HeTa8K3weMbRGtL/VLKO&#13;&#10;xVSYpJcgeRV0VWs8DcHTr1a/cL/69Ateb7UXX33VX3irsU5XD2w8eHnnqp3Hjm0Y+Fq13zM5PjkB&#13;&#10;36rHpKiYgBTzzmlqN3/2g4Ql/w/FG02otKeixoeGpwPywMH9IyOXHRoBH+boJtewoWJiWE8GE9TY&#13;&#10;Cb323+wjmEBOMd+iGsalgmsgL6jGcekc3LTBSbigtYBQIgITyGUo58hQoNZJ4QQG/AEmjMoAho1T&#13;&#10;8ZMBBawmoqKJmXaDxqZW+WyznrrVBKcaua/R39iIUEKtLvLJnw45MT9MoEmcRvNgb6+B38Tk44kH&#13;&#10;D8ZOGhE/CAv1Db7kcYwdu3N1a5HqpGcSMccELKvQT/7YMw5GY2oy+HgyCBVmjC2eGP6KUvoaxAsT&#13;&#10;wVFF2IE/zEoIiccpK6+f1ZlCuUZ00kHHvvN2R5kNpfQUBxPjJthUYUQTOWj7Akbs3g3zupxYl7rY&#13;&#10;DIBqGLsL0Dye09TUx4ZzoD6K2KEQo4kj7eYs59hdmMO0U0rbTZATZByhtJkp80C+QUCh9vtsUR78&#13;&#10;2n6ZzavyzhEpoAwKH12ot222XiJBQ+XRlQ4pFkk6kClA+bD9GDzrpiZUW4u2qn+8dauaviMzQnq0&#13;&#10;FV1qdNkyVrR1a+PWr//71urGF6rBWuCzsdr7RbXXAk5jDCpM3qWCltx8QK7SmwVTO79eZ2LeEUZ9&#13;&#10;eKIMvWEtqTdDbT6QqFDCqEePSFAlFF3Df8d4pKfaNCZimPA7FHmnTp2qY5/hf3ShPDTNQ82ZzPbP&#13;&#10;e6I/uumnbr2mm0PDjThWgtEETdwAh5nxbsGj3VBEYdfnzM1fsj2JDi/QExm7C/5lXxnNBHx0+FJh&#13;&#10;idNJwk3wlRhcHsk5CqgnDMQk5oYqqe4JwDAqbxoNmNqBUT3o7ULTJzq+Ii6XUEjMnXXAmttwi7Tb&#13;&#10;ZkxgghBD7pdfn0V0rgRkLKKbeIAgYBIdoujj8hStLr144sSJzBO7MjPx/Tb+7dp14mJm5u0tVzZf&#13;&#10;zhwe3oLPUnzlvxzC55bM0t83eGB7t+EFtH4Jc78O5OebIZ3iQUHjZD1dTjWkUVH9GErXklTXUHsv&#13;&#10;6XZRf7ammfwjlgPCs0eO+xJ/pGXtBfFyE8Bxq0PrwGfch9blMIWg3sc5rJyCgw0D/vGf7F+tQ8s7&#13;&#10;bYphJQgTJJSg9i1SUMIdl9SYC8z2hSQCtc6+jEvIPTZhJiDCiU0Z1AVCwUTE4gq40Ylgoqy21WC3&#13;&#10;+RrldsCEg2ZwMGXUiAuGNOj+arRguIWPn+jlMDE48fmLGmWxO57ZYJl6huy9Xl+3QYcERH7fZ1/w&#13;&#10;NSYLMhYsiJLemkz0Xz044XngaTDuXL358qr3V2G9v2oz+3b5MlGYm9cPD1955RiN8GHFUjbP5xWM&#13;&#10;8VkNrgJu/FNTd05HzKvMPExAT4lFKEH/dDEwMbbETYuHSRgm4JlFryDu7/gJHmlZO0HE0YSKqz31&#13;&#10;5j9F8RPsIg581uQKWRXrXL/+qznXmV9r44xLl3WalnXnRGGCrC0LDu/DWC9Ql4JgO2a4X9ymG3Gh&#13;&#10;sHEKUNH5LjrOC2ouoe+LDyZeDBOfUF98uO18YZ/T1aOxFamVpMN0gM1U3mQXW3UBtJhj+B+ich+h&#13;&#10;ghbzAmG0fR+mM40+Xm8ZvdyjKJ9S9OG3aQIYaO7zzm+hmyyIoMdZOOmAT+4DtGwMbJwC3YBO0AYI&#13;&#10;tj1Ta9Dm8WACltqgJ5l/9gWP+scWkJYXIKCCXnNsAleC+Zw4CeM7+O5f8KwxehvCSQc6xvUYJsCi&#13;&#10;Cai1YVcFV0w0kpt0YyTENCMDQcDhgu82/YTsQGbWWOwHjtCPlIrQUSWvtqQYAOmCyq+3Wyx0s6Bf&#13;&#10;b7bIcUEl0xvZT+hCN+t7g3QX2QFYdMtMJjkCF1ji4Y5mjSpoOWBWmg8cQeaDVKeXPf1TWCKGCV3t&#13;&#10;3HUOHD0lVDGU2jNzowSO/ppTPYXzt5SnSJCbIEds2Es8OvzoGuvpWsI2s8JDG3b7mz7swj07OwsB&#13;&#10;GYW7ob2whu+roLIpaTv30rjQ+8oePKyTPLKVShJUOXo05v5+jPRivZ8zzK9K7rvvR6kTYm4KPWKX&#13;&#10;i4YJTiDyUNp7TLcg674vN89Xi1nC61/yTRZOOphucmqKbGkuYOs/hrP+4ykEB49hRIPKh+fxmkn4&#13;&#10;aa9ByyiGi1I1BE5WUF1OTY1PPfZcwOWpyakLU48fT9zxIi4RIlaCCWQLB+g3bUEkofulGpuTRROE&#13;&#10;F9jCCCaw5MwBz6nET04KOHCDfLjOMLOaGYALIQaO4h+52znxBUfx4HRbjt2B4MbHboS2U/YY3fQ0&#13;&#10;7IHy6alx1I+Xwi8YbgqHlvI3uMzbiBcmLI5T85RDoZtQ8P02uq55UeKv/soV6utd5ila9t0TjiYw&#13;&#10;wQcBxaV9hx+BoiiJ8Avz7ia0bPSRp8RfAyXIHpevhmZEIAZd5pRzZFjdOnRuqOTGUTyWq58VPexQ&#13;&#10;YztIV2keBVkBL347JoqijgGQIIdMjV1m7o4riTr7ZcpGWFzJNeZAO9IYmE8ILR5L3vBPdsPFCqLM&#13;&#10;WqL64BSFEHCpQiwRvBCchPAazaKofqBn9AEcczGJ+HEDooYL4xPjiC0aaErH4wvoBkFD6VjD1FjD&#13;&#10;ndOTYT02Qn59OOnAD7SrEahi8465YESD7c471FArGPatE52iuAV9wVUcOWbSD4y6ZDAxgytofxNY&#13;&#10;GOnx2E/0j7ILeQgm+BuEYcKJjlO6oYH3yILvjQmmeWwJ5lnL/jNd6AHEy008pFHDEQ/+kENNtBdm&#13;&#10;0MqnHHOHFLy2QgQrUZjAlqdRX8g89h1GBAAl9uw3ajd1gUW2GtSYBBOABzbmi3IOKLQiI0bhl1kI&#13;&#10;n7scdysk2Y3qXpJHtBpkNM7LRmO+nORZ1Ts0Sp7bdtnVXrnP36huvC9Xwlr3gMYYN7mDkZ9yte8m&#13;&#10;Qgmn+24/mkPu+5TzDu54MkSY814LwQQ/fXxs6sLATrANbB0E6bDx4EGILPEFP7LvdIk/gEHE+ErX&#13;&#10;49+djb/gj92BpsILfwrhL0eIJngK08K/tWPXm/JnYBzhNOhNdjXjJrCPZdQ2qsHVveSjq6EvFlzv&#13;&#10;x6Zm5AJRmBRNjAEPXBZz/oweD66bZA2nhvwZDY7I2Y0oPvEHAQN+PN8RegWw4Q6ocMFE0cQROXpQ&#13;&#10;TWS0qVIDTBKtnjzBlhBvNDFrhmiYpQBSNAXY7DZtXjiaIKiI+oeLvxYLiZkgTGBLd/7dVy/SzK43&#13;&#10;kXmQ2e3sxINs73Jq74b3Um0JyqJo8KBgAoaY6DyHHU0ER6x0qBDTvzg9CbCvmkE4ImZAYqHU9OAy&#13;&#10;GEm4zdhH0Z+hxC180EPAokpplPX0GNX3NebY9i+HjlTeuDbAoIE4TEz3mHdwx9ODCfxJYDDoqxeH&#13;&#10;h08Mb8FXKmaE1iFcwEF8Ld1yMXPLIZQ2Sg9tGcbh0uHSLfhktQ66fenwiWqiLfjtFFPpAD2hZ2/i&#13;&#10;LJrgjbYxsY72OTPKxqLYYoy4Tguijfyg38BSA4YyQtIRmMSFr8jvRk+hChz7881jeBo9/oHSEJIO&#13;&#10;FrAQL0FBhj5o6WFPQDAD/wvEJCagCx61J1SEeYLNv/S7iBcmvI5wP2g0jRkTTRBMzMtOiAYmEuQm&#13;&#10;UBC9hMFdEEvBJrczm0xy+0bion7YXhIgRBTcNJCYn/FF1pkwl9hxvrDEHY5CtLC2aiaYADPpg5Ml&#13;&#10;NJMmyCd88psaPVNutXKBHtkQ9XTZDQgUQElAqanvNis9441KGRvQE17k4Y9KqLlnD3+IAyvqu287&#13;&#10;kEQ4mO+hFimIkv/UVHBgeEvmll3Y74QMmZmZw5mZF7dcBEBkokI6nHkRXy8On7iIG+Hwlszh0ky6&#13;&#10;RJ+ZuAlutCWT5nQImwib9EAo6QAuQK4A61y2f4NwxqZ1gMEEQwMBJtgWZ18YpQBgYdQGbXFEA3q6&#13;&#10;oEfYMGMGphwgW009fTEzPBBgghnqztDTIJqY0dNj0ePQ/XEV3QgwgbQaX+PLIEvf/Uu+pXhhwuf4&#13;&#10;p+iejogtZsRvIhxNMKiIjifo51/3L/ksrOwNE4wm4I9NE3kUWiiuyU6bcCJOXuXG0FA6XBaOF2DY&#13;&#10;j/CDpRyQY0J5sQO9opFoQlsC6zyQFfdQDoXnATq/XLc0iAFsxjACcKO3DsCLH32fQ1chddcM6QOB&#13;&#10;ITlMtns1enOMhx1ngO+uGUaQQme7g2qsPvnQU1BOLJx0kPsUihnbaftDJoF/mdjyF7Hz8bllCy7j&#13;&#10;2/CWE5lbhiGlADAAFIAfJ3A9uy3+0c+ZJ0pPe8bZECD8YdD+ZXsbi5IFP2MlCSGOBNB7D+TgGEzg&#13;&#10;gAaFCT1514yFYQIpyFcWmHFHJx1megT2heIHPcUrLKSg2MIMnxtGYTKYCEcTZjhyIsMQogkeJhCN&#13;&#10;cBYLpjo/BYGQeLmJuA7R2MIo3/r1ICrpiOMy0zjpqEXP544PCxEpOAAU1PyFBZohiqCA1T4gIRon&#13;&#10;RqiTNKOT97vTQjZx6W8+zIg0gjj4WR5N7T121DyVMofDcB2e+ihi9Ic3N4z4DbDOtcFEGvUOmcG1&#13;&#10;x2xsPNngM5p7hgxRaU+77hbpqvRhg/7WAMgJb8g3c0VjikXcq8hH+4KnGkEBkIDiAkKAQ8CHLZm4&#13;&#10;BPRAGLELAQXQA1EFYQYBA47i20VcBwTBUXyrjmi1WUFUCAfC3tou2sMABKcB7/BmIiFcRGGanKhF&#13;&#10;UEoShgnc04mxX7z7tpB0UCDBwoYZHhgIiNgXujEegnETEZggbgJkKUhSokNZsMEIDDURpow0Xdl3&#13;&#10;OXp0EUcTRGHOqnUIraK830QUNzFH6hGJJiw+1cqfyfmfIcFogmqXaOUk3vKelszzWdwQ09SBLlIG&#13;&#10;E2zmn9PqqkXKUVbYuW8fZnrQAA/yqEA4keEKiTDBd8C+JqMEszl88LvscSD5uInapyaanHSMsimi&#13;&#10;3QbWJm40GTQ+lUd9095tNtsNYZBy6Axw50bKsTcMCERO+H3G7pUPJxa1zJ2cWjO1nWCA0gf8Awbs&#13;&#10;QgJCwcUugo6LuwAQlJMg6QAXQYACLNmCwwCUXXRzpCEnMqvR2xFJOqggykf2iAtoIaSgrIKve8A9&#13;&#10;m2gDO194sBNmRGAiRFkww0yh0iEkHeFoIkRQ6EO1i7hognnrheYdG8FK8I8kFUTpnPLRRKTAETLC&#13;&#10;ZMjBRxMCTEQgIibvCHMTSp2vW/cUIHc+oEiQm0Aj+bZtnRn0/u2eaeUbRUE48ON7+N2KXlCGHVTV&#13;&#10;oJoI3aYTiqwC3A5xxz3tizll5//mfCScQOMX2k4zmvqvG5Wwwx4KYEAPocRQdHkiH8JL+81eIyCE&#13;&#10;uc4MkSm/3NgDOQVAQwAFR/eQXk8pRyAS3RA5gQczr7wL/2LcBDPUHgAPQWwDBQoXTxALgSiBMo3b&#13;&#10;LP+AXhu4QXiwZRdwJBPYgS/IQDK3AEzoXhczUekICX39Zr1PrT8g9HSovsEsDkipghoz0hBjAIM5&#13;&#10;8BaEowf8QY0OKQfJq8j88gB9wSWL5qvuI+wQDPHMeiP+HaELvqDqgFl+RG9GEsN/wSOgLtKDnzSQ&#13;&#10;V6F8gburlKS4Uuq+MgeVhoAGcir5AT2uwgNAe6W2B0w98e0eK/KGKO5oYj7hBCodcdHEHGXRLqHS&#13;&#10;odLiF2kSZq6syElc5EETiybcKGI0F2ziB3eRd52AE9Gt5KTnplCCnCjKMvooA7n0R1Jpl/G+FHC1&#13;&#10;gn/VtkhJVBgg2KSjDgzgBHo4iJiw62JLrRzqojYbm+iDcAKmVL1+pdlgboRlpow3lHDhOs2Qech8&#13;&#10;KwpgSM5ptJv1+ng/vKQnIIuNGoYtzdTjAcIE5BGobKDagY4NxBbY/ruuEJlZSrHERRQ2LqLlA5EF&#13;&#10;lTYo2TgBcEBdBBkHhReodCypjzxyoyXdPPYP5Qnukoo/38WSjtnvgk/zVc7DTbAe0dhoYi6JVRQ3&#13;&#10;wXapLoXV0YRgAjscdASqnaEN7BKMJzIiU0NnKDigqeTMcRs3JikWuVLklJTwWgm0g5V17rgW1mGG&#13;&#10;oonRHpr6Ra65jJjQxaUJLowGBHwI4YS8SO1HkRRKC5WKHz7s3kvdpT45PPyjUMI92m/qZ3M8Vlw6&#13;&#10;sWiH6IOJsTUDjIZYv+vKlSs719/euQr5xPDw6oGiooOZwx9sP4jwYnjn5dXrkW7s3Llr/U58ubIL&#13;&#10;FEbmzss7r2SuR5xx4sTppaHE09wPKX0uMUUTFl90ZsB0E/E5Ryi8iOYmQplGWGglJCGhpMPnwBk2&#13;&#10;sYpUalZCMIE4gPywy0rC78RkMVPWiQ4PElW6Ke1ww1iCChcURVBto/PRvkeXSHwJxlOokdIAn4Id&#13;&#10;hRldQkxCQ4LATbhGsZ3NQ3YjxncpNd3x7/7MD7NIpSP7fcgmwExcxYhRvcaHiR1oPXeiiMrc7Yyy&#13;&#10;/kinlxMhCseZDAZ9TwqjCVaXYNPHQWEidijdUFRUhAZxfPmAsonSKzcbtg+XfhksulJ6YvXWr08X&#13;&#10;VW8/Vl209etq71ZV0cHSLZu/3vp1o/f0KsQXgIkF/HJT80eU2mcVEUwcMPkMymBPqIduCZWOaHnV&#13;&#10;7JAiBBMPtUHDKDQwKVsJcROIE6ioKThMsJDChR6PN38CRjLUT24t4QsXVALFnJ+Cffv4UKIJgCI4&#13;&#10;61Llo3Mfur+sVqsW/wRuorWdGw10E9ngA5cwy+sGNQswmz4NWjoQM9iUcmXvLVd7AFMET0KYzeFa&#13;&#10;gg/Y9UdVPlr7kcAoexBP3BpNepIR/4CLJR1ja2jqV+kuEA3DGx8XfbAlc9XXJ2+Xkkxi+PcNGy5e&#13;&#10;vDJw58QW8wPAwuXHE+vXf/14w/DFEwctV0uveAZuD+/cOrV6yyHkK9Ww4k/Z34sIn1g8MKEhCsGg&#13;&#10;1oakp7yzdvwSiMzZ3EQMe8niiXA0oQ2qe7kUKrcTiSaoJFGAli82/E8gLdnIYOgxeV0lDCbQ6EW0&#13;&#10;ZhnVNzIKCw4/ehPUJSm8IbMI3c9Fs8l3dIK4wJwwNKOTc14G7Lpb200wttPAM39otmwSNhJmGaiL&#13;&#10;vcRJMj9c+N5R9GErQi9o95BR2YsgQ2OOsq5xoElE7ivyG/U9o60r3v216Dgfmu+HSkfmlivD6yeK&#13;&#10;dg2fKL2MrxdBOWzZOXUVhARklxe9lkzINI0N67fcufCL4czSE9vvDG9QbYYW8/LUatJcACZgXCHC&#13;&#10;7ZqqlyQe3YSOwohenSP0tj9fpYMBR0ylY04h5pkwTLA3c2UKDXQTgQmQk8w7vzBKae2mmV2ngAaF&#13;&#10;hYQe6N/IKQMg5PTRRI6ywkvXMEkwB1kFCTCpHMrWCDne7btEMwJpAWgwxryP8Zvtew0YHWzvn2tT&#13;&#10;c4gKDN2jAeIoilQqsBNeGiWslKuK5KwhjFBCF/HHdQQQS/iL/L0Y9fEUHCcWG+dDmceEHEkGahy/&#13;&#10;b1Ct35K5M/PKiROHDh27s/GYavvwrtU7N1/ccnoMljVb1jdeLt2w5s7wofW3UTS9irjiUGlm9Woq&#13;&#10;gmTepykd0gqfAfFEE8xHxuIQRq2hOZ9v/Zp7xXMT0Q1gofpoDDdhcfSk7LeeEExQnQORQ2FzxFKG&#13;&#10;ZnYhy7j0E8QTwAnsfyxECC/CsIaVQZBvQJ5NKNGHcENY1MaxG+OK+VXGogmCCYCDk+vv7oG39pzL&#13;&#10;6XA42mFbZfNZLpAfLiZYACzkcksjQwmjRm+K4IEL3aFoJfPbjHrEJiseTCzsN8F+wTCm2X4IJlVb&#13;&#10;Ll6ZVP9oeFfRZtQ7dv246NhA0cTV4Z1fe7Zmll6dKrp6ZcuhK+u3bJj4xfCh7QPDF7ccGx/b8P6J&#13;&#10;4fXrMyG22vJFpNIBgweMHifTCP4PSKOHQwTN8FKiKEnVSFQ72QeJIf0oYsYwbCn7o0vuE4sMJlRW&#13;&#10;lIP5JcwQjYOJUNIRJ68KQUO0yiqKm8DDpdDNKiFuwkozuy4d3nc+usFzxgGDqrJLh2FgVwZLO4KJ&#13;&#10;spJP3inJ+H9xHFYTJeAzEFL0xZhT1JacEkIJZoPFyIwoYFhoT7uhvzbKvbCbUKlUF8hN936vV039&#13;&#10;XcYhxlPyd3aD0rTJG8l1YuWLHOwZF4sm2DBhkldR2tHQcPDO1okrmYeufG1ZtWXLxnMbLg7f3m/Z&#13;&#10;VXrl9MmJyeoDaPTaMOXbuKFoAJXQKwMTUxe+2Fh6CHXRE5lbaT45/3cYZfDAfjZRk4U+pG3SBKmb&#13;&#10;Mx/d4SSq4lvKuaciZUguDizyaOKBiVFKOmSOxqCKf8lCNBFb6wiBxly6iSgSk+cmhJ4OVumwWFNX&#13;&#10;6kgkmoBCm6wtgQgwuYsexkNGdm8ePnytkPV50GjQZmIf/u5FRdNv/8sjmEsAJWJneUCyzW7JLzbx&#13;&#10;YwHn3bjIgjzsjGwomI/QgtpFfURo2Lvb3TMu0ygrfULTaZP/Y15FxTs98zt/J5XWXIzCpGjCI6fu&#13;&#10;rtKLO08+2H5na3DnoczVU/Lh4YuXGwZObLmiKjoBIvPO1knPxJ0Tw1c9Ww8ONCCayNxy+5h6fHxi&#13;&#10;O0qjEFt9zVo62CLBI1uCRa6JWjZl6PRyBahp0w/VJceuZz2fJr3OiSaPZ22Jh5vo1cLgi+vt7hU4&#13;&#10;zLmjCQEnYrmJEEBExxIRbsKrlVks3Sn0skoMJjA9HEjw2R8PkyVN+C0/v5X0FG/+8fAlUlVg1/c1&#13;&#10;g47YVLBjU9lvH+FoM7KQ2rioH141JewDn0hL4LwbIi4W37ojXL8BGgszibGAFhRIkPJK0+3CCFFc&#13;&#10;ukrTwfoh5Xwnr64+q35w8UdMyi0Wh4nJsTHIq6ClHF41rs4s/eDc6ovD2y8cQ7Pozgvbhw9debA1&#13;&#10;81DmoS1XVg9MTa7esuHBsdLSDdu3fDB8aHj4g/c3TK7ZAP7zxMUvJuBvFY4mImN9jhjR8yVXyS0Q&#13;&#10;UBOJ5prpBkwICk24TZDqD7givNM9O2AhnmgiqDHJDL1BZWg/h6OJqLQj3CY6i5sII0QEKsLchNXb&#13;&#10;ozM0pu53liBMkEAbPRkUOUSyBOglyGj/3Zo/IkQgxvIU4omc89u2NRNoNJ8CLRGPEjOgPkPrRXYB&#13;&#10;o8mXvFBQcYwaRkFo3tJTeRQ95/JGtbenddRug+euutfIOVEPuQGUyG6rzF2KFd+Sn3v+Gy4OEw/G&#13;&#10;LrxA7RxbtqxvKLo9fOLgzi23t184iAjh/QdXTwzftqhKV20/cbF0yy751PbSjyc3bBl+f/WWD25v&#13;&#10;X0UNIBtOFg2jKezK9khPB3Z96E+HXOVmnPmYb3QAMEHgoOkxAiZCo8h78jkV0KWbHDGfrSUimIg7&#13;&#10;sZFoIta4ao5KBx9NxLZ2RBVEKelI5UqIm6AtghZyFk9EhoA6W51ONxU8my/xxMS7yCDIl6IAxQ0K&#13;&#10;FHKY/HI233Dv3r0Rvt87AYgIbVN4a9vkBw50QzhBOIHRPv4hlD+9apWlET+azUZDbl1l9rrsljwx&#13;&#10;wMQYVScePPCQChOK7J2WotvU6bXxa+P4PwP7sLMBHea7LD++ctvyPpVIzZaBzIMPPgZ9uSXz9AbV&#13;&#10;hmGYUexUFVGz+ZXqC2HDCWr6BkN5wKyGYR3rA/Xp0QiGRi+Xzg48ADcRYBwms7HM53pEY9WcxL95&#13;&#10;8cLEXNFEOLCI5SZi20P5nyJJB+MmUrkSjSZQiiDX3OZHP4HFHfEN1OaBAELB2kVZytF0CpUOVDJ2&#13;&#10;7M5oqlWAn1BEDO2ETZ6EsgNGCit7jzR6yIYCneLK3kY7DGgaVR6IrWjMsPLvc4uBEuta6vKezgjR&#13;&#10;hShMIUnwPJjcjqwhE4FDg+XK8PChzOoiAozS4Y0NV2G836DKvGJBKXRL6bGGjaXbL2zATYY3Wjb6&#13;&#10;G1bBxerK1C/Q9HExsxqWuYJuIkxhHlHmo8+TwggzuUkxSxr4xVBHKFu4KGfeNM4lzfZJ5V9kws8t&#13;&#10;Hm4i/qXPxU2Ek465uYlYK6tQ0qFJP5hwg6AgIhMw0ad1w86KNW+QHT81fAAhUOKkPvLObZtIdnnX&#13;&#10;ee/e7Ehi+TgB622jzVuktvfzaYeRQAKjPDC/nI36+h95dVlAicq6irylsx7LSj0WnNPB/wVNQawN&#13;&#10;1WXp6u3j4/JfHDw20HB6+KCq6M6GLx4UbbyyEeWPVRcunH5l1Yai7Vc2Fk1tvfqLYx8XWY5tbSja&#13;&#10;cPvO141QZKGH9HTYCpO5x1CwoIcVJbGYHMEE+HCPSga2Ml9P0YT5AIsmsI7oCT6eOZxIg2hijpzj&#13;&#10;zfm5iUgCkq7uVfyG19I0ctJN0WRQ1rqxCbrsJqBHTl8fLmOd33QeZVMrK00ua/PNe2d0iKPfXK4c&#13;&#10;NVwnu0u5HJGERUV225gDJNfwsURWXZ4YYIJBBKZtEIVJ/eEb72w4Zvz4zp0Nd1aj8av6hY9XH7u6&#13;&#10;cdcvDt65s+rYzg1fDAy8X7r+zp2DRtxgw8cbr7y/8+DXA9UHYZQJZiMTtjQhEWaEmzAw0wlWEDXr&#13;&#10;TVS5t3yDACNMYaqZQjDod80a0pXwu7fY7iBemFhmpUNElrkJcxO0bdksL6ajgtASGEEwsWnTKSQe&#13;&#10;TX3/625aH+7+8MPzGTkjKwQR9CKc/XpqJx3qxkQP9HpgzijNI75pNBv01zX/I/cMoURVS26FGGCC&#13;&#10;kQlTqIdOETeBtIM55qJjvHT4NlwxS0uZMSYOQC6BdaIUF9C/gQpH5p5DsKrBLWCay4wyT2Se9oS5&#13;&#10;CSQdwqaVsUKGiyUdPWx+1+SRfCeiiRCF6cxnvEQgv0ds23y5r0e8MDGbm4gKK+J0E2EvzIgjpohg&#13;&#10;InFugr29E05QikEoQd1gAIpmFDsKLkF2zQ6RpCqjKeKuvQIRhcOkC+hGTRzXT91i9ynfUP7unV/9&#13;&#10;eTD3Rl45sZfrqorzRAITrEN0bMoztr0UBVH6xBpGFxjgAW0dwydgTkUOmHCxAoaQ/SXIS3zHjeBX&#13;&#10;A1xhPrq8ZSZGDUdFE/Ij1ODiAy1hxDxPJq8CeOjk/l4ODtkw3mdXyy2BfKdZLoeZ5TPHYqYDNxFx&#13;&#10;y41QmPEmd7MaRCMU5nKRdNn3f0KYaOWdMMvQAs56RnH5X8Kb/79iAAdTVbKSR6RFbAVAAg/ZihoL&#13;&#10;irEj3C37Vfl9lV/5Th5WBVvFVevWZRdX5FaIg5tgXtiIAjzVzJmKMo9S2vNkPkEmVggdyKoKlY1d&#13;&#10;cMyla5gDDUwwD7Hwg3nZkOcVko7TaBANTSQPUZT5ZHZPi1GYcLSmBbs79p1kmHKVMGAn3HCw7D8d&#13;&#10;sTxAOkUTUQKK2T0d8eXQ9I8mZmBIw9IO6tZANygKn9SmAVoT7ARJpkpK0NSxMugw61G1xGb6fDdv&#13;&#10;5AEU6KMir66lDaXQilwEExV5IlBhjhFGjAfH0SGKCAL7HwWPUvCRdIk8tNGqATwAMBxC1HDoLSAH&#13;&#10;riCAIOMqsukHbvCm/IgmUBAV5nT4eQ0mVjBoN7n0BpNfY4IEUAlzW9M30FjpQtf7xywY4uH6SvPs&#13;&#10;9aCLFyZmcxPRScc80YQAFjGN5ClH5CfiJoieEBz4KZRQaLW1RGZ2FoC1RPmThn7VWq1PSa6AF9Me&#13;&#10;gCWNpqecEAKLcKIjK6slr7w8Lw+wkTf4VF7KQpUOev+Hx93ERDXAAbuevG8RPlA8QSCAVnIAAztG&#13;&#10;CEJO+9BoCz8hvMBlMuIm0ztwE+OYMxr5w5ln3z97cDDfXhEvTMzq6YhuApuLm4jvJ0/bSkdY+MBk&#13;&#10;20xNVUs85V1ypKIa6WyRxNwxRTLJTberv/tWt76LTziQeOQirqir6DKVI+moaasvzn0aAcX8MEFG&#13;&#10;EwgmUOm4AArzxCFwDzRyA99CC9wkURCIHegbu0hX0VQwZqDLLtOxXYgmHow9eH5AYPE30nTgJubo&#13;&#10;JZ9PNxGhKNKfm2BqTJCYp5inPhbcaWhecNkSZg8nPxVxz4xw3UbdYC7wIZet8ty8vC6nojyvYlq1&#13;&#10;f11WfZ1i5QOKBaMJsI5jY48nGrbfJl/cyLoC1jITnRxYH7B/W+gbW0hIdsFFN26duO19AF+axXfP&#13;&#10;c3OLNIgmBJSIbhWdrZsIhRJRxpiiGQ74ZBQmhQKuF8mBpov34p8JBRNLxgA3JngkUR7Z3q1B7JBb&#13;&#10;Tqura3BwUMG53Y4uRBNVNZa12ZUtKx9QLBxNQKz9YBIWGae/3rpVvVVYP976BS6R0SW+VW/9MX8Y&#13;&#10;t6B/dIwO0VE1PvDz6a+/Pr21YSJMYT43ULDQf1S8MBHf0xETUyweTYiIwnxSboKM9JvAUgpv0s5Q&#13;&#10;MDEvTMQlGW5FXkVxRV65gltaPqDlFNxCakpnvx0wkVdR3sW52rV3hQmlWgQYFR3T584hoKgYTGae&#13;&#10;M8f/cxFuAkM6Hk899kA+ASZzDZKQNTjgWfNgzfhj1EE84DgngpNj4zTMg2c7Kf6gBV0W4cI4DRec&#13;&#10;8jyYmor0dEgwgTMgXphIoKdDCCVCzRyCZjvduQleXekMm0xh4l8BfCWYUd2SVi31eB+trG8prqjI&#13;&#10;HVS4yJN7/ju6FbnFLWdzF8AJuNCYyvPqwEj8LhD1SK0c0RNV6v012ZXF5dqVUoSyV74YhQlf7YnH&#13;&#10;jy9APRFEIxiBANNJYbgoyyEmUL2Ymhh/PAGffhyemJpcMwnsoNtMQHABjHjc4HnsGXuwJqKbkGBi&#13;&#10;EZgQwZyOKM/cmKRjnmgiqgfsWeAmovY0NY1mnCdmYlaPV5jxjEOB/MG8lqq1a2vWtWVnV2XV1wMs&#13;&#10;WPoy53K7cutaptdl1wuO/XPeyNUzCEQ4U5f3J7nyFotQCHbcdx0KHG5BQFGTXV+xoiXahRvJabsj&#13;&#10;XkC1g/Y8v9DCCbNtgWhgPaQoh/DX4Pv4Gg8hhodwIzgBfCAl54QHoLLEeT7PCYikQTQRmgoYnXUs&#13;&#10;pJsI0Zhpzk1EbVQ0jJLLRPN5PpiYOySwulzhkaHsvu6uio6sGvW5/fvPrV27bl1bVWVWR/ncOOF2&#13;&#10;duXVVU6vrcluKReeF6KqWcuho2gC1c9eNH8ZoxyrWl1duXl1HTXqmuyqiqVlOEuKh2bdaBG/CaBA&#13;&#10;wxQ+4SnDQgSkGVBcRexv8RO4C5ZoUJLBsIKGe1DAgVyEoIEAhixAmVhLWsIZEC9MPEFPR6yLlWhg&#13;&#10;4sm5CbZNUBalwcKsqQNljjn3l5VDwaG4uDxaue0sr5h+WNVRVXW8Zu051TmQB+i/EHDCCUzBLOMQ&#13;&#10;FGjLIamsQeCRVUfRhNuN8CC3vNaKDCQaLe6aBvE0SDqO7y9S35cr4borXO1upTijpaoju6qYW0F+&#13;&#10;YhGYoGk+iBbIEXMMKQctmFry5lPhbS9c4CMNdg1FGwggeOBg6Qi7TgKJ8BkQL0zEchNxlphz6iYE&#13;&#10;a5p4v4mU/7afrNIhwAEMsmkQICDiQ9JsR1lnh4J+1E2xRYuLWypjt6gjt+74/rYWevvv6Kg6fnzt&#13;&#10;WlXN0WLCCTdg4UxxXW65i88casvr6qeBEm0dTE7pnqHYgjiNvPIul5VBhdbq6sKzIGioqDuT98si&#13;&#10;i0qt9hkDYY9tt5ujgKIFddHaFewyWQwmWDYxgQYwFidEA0TYUD9UwhBCCdyGrqJIYiz4gE9KWKIi&#13;&#10;wUTUxkkH3QRBRNyai5uINacRUaVjGTCRT7MC+eZQ1tgxK5hwO60sjqjvqGyprGzJi7yTu2tzO9ae&#13;&#10;a2uBvgECB8QAdR3Hz607WgzbSm15Xktldn1l/dkzuV21rsG8M1XrkJdMQ3ldDlSYUYCnyG5ry646&#13;&#10;Wgn6MzdXAakl0KG4paWORRN5v+v1qyz3e23G0ajYxjWIeAIMyEoOEl086RCm+vGhBJGXWOR/GxUb&#13;&#10;hDCEChx8PMEWuydLPIiikGKJ6LfXdIkm4mBirjkd8VZ3z0SlA+UNBhKsrwMOVrFWdU5wAhV1iCMq&#13;&#10;oZuua6k/W8zkmvzi8jpUa7OLB13c4GA5YUVFx/H96yqLFe7yipas7LYshgP1xcVCwoFeT+ghXMg4&#13;&#10;4FzXkl1TUwNCoy0bj0wAwZ4jKwvKbMAEzRhtlCttyutRmED8Rkd9cR4BzUqtxQz4BXAI/YWj1CFc&#13;&#10;jNv1+JHVPvicI7whQiFI5H4pD0XF8QLECxOx3ER80jGrpyN64DCffTwL3MQ9gglqIwdG9JUoamMY&#13;&#10;yHscw4h67N6qqix0bNbX15eHyAIwmHlV+2uq6qDZdN9tdQEscis6HkIuWdEFEmFdTVU2AgbAQPbR&#13;&#10;rGwkHNkdCCVywVDmduXWZa3r6JiengZSMKzIyjpKT3G0ipo46s5U5JoCZvsQHLf/9MmNyCtylecV&#13;&#10;d7TU5a4URNDjLjIckEUQPN+QyPZi6MA+o6OLRB7hWb+teGEipqdjVtJBBiGY0ZMXH0JEeeeKBiaW&#13;&#10;kXTMkIcVtYwTRsSb3nJ5xfWVWUcBEVkdyA3y6s7W10fc5kbAYKrWZUUOkA6qo2b/dHleB+jKacQg&#13;&#10;WQJUtDELKmItb7Rl1xFKUOtnRV1LR/b0upq1a9uqsqqOZlV2tBQjksDi3A5ToNus+aTiTAWEEqHo&#13;&#10;BQRJJdKSmZn8FUOKxZ21BW4hIZh41jf58v9/6cBNJN7TIa4O0eXABDwxacBGU631XnwBAUH+2Sqs&#13;&#10;rA5s6TwEARUtZ+uJeuCXsxwM5rrKKM9rJ8UTf8J7PpgI8BBo4qpjUIHEgkIJwMSvzu0/jttQAFEh&#13;&#10;UBrFKJVUVbYAIajhi1o5yhletff3vJNXjIwlVHpBrlLRArhaSWpisalfkexBgonlY0PUI6RBNAGU&#13;&#10;iE05QGjOwU3EjCSPdtZO6vl6kgdbDkzAdAK22XOm+86u3JaqLCIZsX27TFxuXvHZ+rN5CpfW5bC6&#13;&#10;HFxuXQ0xmMKYcAIZxBMV0FxlrTsHlChH5QLcJrKWDopF6Kfcquk/kU5qXVtlHW4ZojSEjlAgRBe0&#13;&#10;nFqyqcGDuf6MO1C/qIALRE2AwVxZ54klRRMs9XiSX5R0n/nOgHhhIrqnY1Y88Zz0dLCoYD7lJEma&#13;&#10;8G5OGKFwOVG+QH0ChCRbZ/Cvru4hMZiRBMA9o6W7ZE1TLJHrcqCHg4cKdHo68Gh0CeREdk1bVnHe&#13;&#10;jSwIILQuxWAXhRngNtEZom0FQISDmkGADsoexUJ1xYG7Quq5otTEEkYNS1t9Jc6AeGEi8Z6O2Jk+&#13;&#10;4RmiK3HaEnrMZUUT86f5LugYkAiUD1qZeoGC/uL6lrPIPOrPYhXXHy0+no26Bv8I/LdBJrZcB5Sg&#13;&#10;GMA906rluuArA15ikCNAEFCiJS+3qlJQWjm1HADCMRJHODi7SHoBNGop5sUXLjjWgJrIXUFx1WKj&#13;&#10;hhP6rUg3TuAMpAc3MSvpmBVNRBc6hMvPBIU5P0o4SXgJF0pOeId3t3flUq2DLRQkzlYeRQ2zQsva&#13;&#10;LpxahA6IDBBLrGMokdfFjrtnahGDZGVVAlqIfiDegmKJ3JbpqkggwrjTuO3P0YyOSgpc6nh1NlET&#13;&#10;lS0r29IhRRMJbO1k3jQNoolZ2iqkIPPrJiLGNM84TIygcAGFZbiS4Sbmgd7c6V8eFUHqz6L9ggoR&#13;&#10;TmisASmUilAsAb6yrricByAtCiRZrDDahopnViVccKvgXJeXtbaqeKEuMBJqVmVXQrhdwU/8cg8C&#13;&#10;bypDDOZKhRRL5iaSuUekxxJxI/k8PR0MNP6JjyYehAqi0b7a4bhCNDCxzJ6OuQMKdGsxAjGX9Wg5&#13;&#10;tejSpLYKfuWWV5ytP1qPOTs0A9iKjo0OIcyobKvpqAM0VLDmDtbyBZE3U1C0tUFNhVJofUV5eV3W&#13;&#10;2rZoWmP2axjMK56uqUSFJZfFJSis5J2BuKqifCU7v6RoIkWQJfJogoFCTAs5Cbc/ezOupyOmm0PA&#13;&#10;jDOigYmV4SZYUyYZSXQNduEiwoU8sAskzSb9wxnkHGeRW4CaAGnQkp2dzeNEZVVWHVUocllvxwih&#13;&#10;BIol9UhPoKGA4GpddmVFOWRbHeq24q6F9A+453QNEKWLs/JhCWgNtIHUt1QMpq6nI0Wb6Nl/WhFz&#13;&#10;Ew4+25gr53gzlpuIsZkIRxbPOkyQkRTiheL6s/WVHdih6Nu68bvRwVEUMrtwtLISFENXq9uae6YD&#13;&#10;Msss0JvgLM4WQ0dFLpbl5FLDUCILmQsrWbSgMaQSsYYLbSItNegmXSh1QDTRhmiiNtRwztdD0TB2&#13;&#10;Fg8wP6OyzGukpCM1kCTmaOKfWBwRAxQh74kFuQkBNZ5tmECvN2Mwp5EnYNVMt7VBMXV8+k9Vn3TU&#13;&#10;3ag7e/RofXEXPOtqy4sr29buP94BYqLuDFEJkEOQ7y26PwcBMtQMQsDBF0bp+tq7HGZvoJ5KCcu8&#13;&#10;azAXSUc9VBI8lrhH6PVQdwnIUIphVmZJMCHBROwZ8Dqi1BLxg79mcRNxLR3PSk/H/JsNlCFigJaH&#13;&#10;a8+dwycW4oXcXKIUiS8ozobjHOhL2GHWVZFPJUIN3hG7nKOOcPyQRd2excg4gBJWrYur5ZhGAla4&#13;&#10;SGYqq6qyW/Io4OBBIOqfcEjgJsJS7RmUVvGKKIqB4mulGAoJJiSYiD0Dau1nfCgRnXWEggsh6eB+&#13;&#10;PWsoYOQAh+nyolgrwk2M0KbsoNas4+uOT09nV3UU17GgoLwcu71uev+6qgorMgFUOM+dm0bz5+Bg&#13;&#10;LVfr0rrdLkQTuXnT6O1Ao2gWQhC+LcNNSwst55mWqraatW1tWRQrhJZVoYhVYbNoorKCJyZ4KKEH&#13;&#10;hv4bJZb6+hXysJJgIjV/0eLlJoKmrnA4ISBFCDY++8x1nVU6DAqGCmFuIkawbRXLwNcVgYm7JJtA&#13;&#10;fzf6uvk5XFBjKuBJ5cBmb0V319pz2ZVQS6EXdP+5KozdAa8oWGHTbs7LOo4xf4QSdXm5dSHrOxf4&#13;&#10;heKObOr2Wtt2vKaqPowCUEnAGysSOjChVjZgIvrQDLOm4QOK+gUzlifOSCSYEB9MzP7zfqqvUaPt&#13;&#10;i/ASMUHFZxyH2Y1YXm0knIhzpTmj4J7qq13gyVYEJtCgQUGBMFmHJmcMhk2tySQb4cTROpQ41u1f&#13;&#10;i+7PrrA/N1NRgIe4QWqorMq6vF9lZ/HKh1oKBbLaYFADt7tseFPAAJe/ZsaF0kdVdjGkXOElRBMx&#13;&#10;MEFdIzQrsL4tu7K+/ImxYIE7SjCRmj9q8VKYweABhyK3qVz4iFwqb3JxauFsKR1dvybqbdb6deQ2&#13;&#10;qTmxUc+6IroJbHeQCQoOiYTVZXXEso2ogVI4UY+ChWVtBwZ8RlOK+U4qnCI8QCyBnq/p6RamwUJ4&#13;&#10;AFChQGLdNFKRipbj+9dW1edRo9c9PFxbTTaayHPzyvnSBmy7WTQRSTr4ze1kAUUV/HmLSR6a7CXB&#13;&#10;RGr+msUME0Fvtw4rQF900BorTLhMP123hBsAe03a2HWX/9H1uYqMU0WxViaaIDaAtrBADMRsyFZ6&#13;&#10;r4cDTXFF3XHEEhycaUI3Y2wk9V/AqqKyDg52xFXCPRcBQyX8MBFIVHVAjYFApWUa5lcddfDDqgXD&#13;&#10;8cmfqGqKUkYe6I0RNxhU4ibyHLOgwAX3bVjkHa2vWIFZgRJMpOYvWsTcRGw38K+QgMjmPkcPgg8e&#13;&#10;ABP+ESzFDXzHj+xDNGulYIInDudccJLqqMG8PpodXs6M79gNregJVbhmIJ9CwnEU0urc8g74XpGL&#13;&#10;Njyr4DOBQIKg48bvDiB7qMtW4yGKFS7y0qRiJyRYBCpEhFSAxpgrmsCTtCoQfMAUqyU600lSWCHB&#13;&#10;RGr+qkUcTcRaBgAm3rw+n7UhO3cyggl2KWrkfGrOauyzriRMzLX9gAgIJ+qqwE4QECBUYIDihAE3&#13;&#10;mVrmoUhaX4n+DXSAdbHB4i0dR8nejrynUDctLwcvMQ2f3LyKLPW5NiQg5ElB9jVsLlAxkhN0jeBo&#13;&#10;dk3WnAUNsr+phNdNy4IyzicCDgkmUvMHLWKYiD0hBBPzRBPCDc1hmEjNqZz3WVeIm5h/n7mtXQgG&#13;&#10;EE60VaL8wW7XaoW7VXF91nRbFSwnMDOQxRI0rasOlnc12WThjxbRXFRT87KmLevq8/AQsLtbu3+6&#13;&#10;sp5BBAx2ySgLqisUM84CbmBfkzWLm2BxC1lPZLWhUJJ0OaYEE6n5204fmEA1lFVB512RaCI1p3Le&#13;&#10;Z12paGKehMOtVYBZ4HLPTJ9bV4WJgINOCiRISk1Cq+OoRCCUIJRArxhAYrpGdW7t76gUilhC4VKA&#13;&#10;k4BUqy6345NyJCKfrD23TggjKqHMIO1WHqAFUQf8cUGOhhVYMaCFSATii6NniQBN6pJgIjV/26Lm&#13;&#10;JqJPyeLRxHMHE3NuQHcrgURd5TuCdoK6yoVAoubc/ofvUNUzOwvdo0hHIJKYXrv/HFhLFkzAU6bL&#13;&#10;lFuRtZbkWB3rao7rupB3wAKLHLURRqDQwYz880iRjWE/DDW65kCCfAeN7MimycNJBQnJliY1ICHm&#13;&#10;ieRxZ4TnJqRoIn7fhd6uR5xOMrGiSAJZRVWNGikDCydgVQNqAS6551Q10wAQaCOyMZurAn2jKG2o&#13;&#10;ztW0VXXUUTABw7yKCoDL9P7j9RXvQN853TFIxCZBBFOAlw8qTOSK98namprj0ywJgTB7rgYxN80P&#13;&#10;obEevLNV8pYUTaQGKNIn6QBMcDp+PMccS4mS6fPCTUR3WvDspKuWlBCQWDFDS4z3Uq19B8RjFRTX&#13;&#10;xRV476+kzo/pjhsksoRVVSXaRMEeHF+7H/M5WOsXkAVgkPdJHmqZ52ogupp+BykFtaYDWCiK6Brk&#13;&#10;XE5miZeb90kNdZKwsaTAmDn9qlByBU5kZ7csaG2TOHxIMCHBxIJngKIJh0srm2fptA4XYOKb1JzF&#13;&#10;hZ91pbgJhhAzTgzlo1igHmKpOur+okQCNvp1lYgaKs9WYA5gZf3a6aoOVtOAWALSKQQNlZVrT65d&#13;&#10;l031z3IFOU8hh3jnHZQya86BmLiBmgiA42xxLuIHNITdoKIqVBouBYCI/LE6UPqYnj4+XVVVP6f7&#13;&#10;pRPNIXCyKJ57MnLi+CDcQ4KJ1PyBpxU34bA65jtLMqvWIdZoYgVhAgOAAQhnwE7CpQ7OlPDNLz57&#13;&#10;/Nwn2PZHj2ZXQTdBg8HqASGgHlHxpCwBUFJ+Aw1asLUjfRV03qAyz2ASR14dQoWWqk+oloH+LxjZ&#13;&#10;AGBAV35SFer6cDsonOA9cJCInEECU5NVDEH3LKaSJpLB57tOgonU7OskP2s6JR2f6a7PWxL1ya7r&#13;&#10;nhuYEDali5nmtoBroDF+2VUtFWepwFlcTCkEnOuy6s/AVIINB4ZkCqOGkW/QVI9c1niBiIBA4gZ0&#13;&#10;EaFqKEYCIcUgPMHEQTCQxFTiX+WZiNGMk4NEnAZ4MJesPCi6p8/OlVigNxWNacUVc1dCpGgiydt4&#13;&#10;pR8unWAiXSnMldFNaLvy8G6O7bwOzeTTGNyFcKCYtJNAibr6o1WQQdblDjqsHPOqIstLCiUIGVxa&#13;&#10;OsYsMwcrpqc7wE4CbIorusiElwEICbnhhwUzf1JSRSZ7sagh333XPeJAMypNJa0Ck5HHBgDELvK8&#13;&#10;QzEkakL6E0ND9B2lpGOlAWHux08nmPhMqnSEtwzZaKN5q40wAiM+mX4Si+IE0JAdR+F9ScM40PHh&#13;&#10;dnGQMdTB7RLTxxFKcGi1uOuCsCq3C9EIWeMhdThD0qppah1FJQSzi6GRgDUW60/H48YVM9whj0xg&#13;&#10;QcvDc9kt3Gx1BATegJ66BX3yngA4JJgQH0zMfhdMzWtkz/oryKsWVmE+P7oJ0kaAgzhbX4UwogrK&#13;&#10;SDKbQDGivBxv8BQ3gJbAmL5yK78R76KbEyYQUEdBk8nmdqBwynEOGgJ2g1SY0+vW4cpcEBvU28X4&#13;&#10;C1YApdXV1aWYr4fLDZUFwgm0kcbveH62UNKpCclZO0U7MJ2iiXRNOpJMYbqd6K2qo3mh9fU0JJza&#13;&#10;MLpMVm0rGmOt2J4doCVQzsgbFDbvCFleYlrPGSQZfEMndJqIG7qsNNiDkhb0jncAVagoCpAgsSUe&#13;&#10;krOCMdaOUDdoFAjExg3krfvwXFbxYLwHN6YDsDxGAKUniBvmvosUTaQGJ9IJJubrEOXP3IMhsVKY&#13;&#10;yeMmaJNSA2ZxSxZAAi7ZfBjBWcOe9xgwDFqC+jVqaXvTJ4s8YHhdUa7gTWSQsFBGgHJFCCTAfkI7&#13;&#10;wQRRAu4onHeXYBeBx66rOtdWnxvlesOeAh2qTIiRZK22FE2kBiVEPM4n7oRIKky2/9xI+osrq6bb&#13;&#10;ssAu4k2/a9BFez+8HWkoR9ZRhAauu/wxZlwHVoIG7bAjPKuB+zKrqhoYTEBgxVq+OnCJRRJdtY4l&#13;&#10;YIQAB+gwg9gyDg9QDgVMVPCTfpK4pGgiNTiRTrqJhaOJqEby1JzKeZ81edEE2/QdGAO6PxsbGpVN&#13;&#10;LR8fRNZdgABs9ruE43T7lpajbUhCGFOB3lHmattxI7eukmok0F0BGMBnIubIrsGkcoCEKybNWHCT&#13;&#10;o2G9Ynr/dJzESktqDswFSf5AUQkmUvO3nU5JxxK4iW9E5EYT/oUmjZsA5ViHzsu1qrXHoaeGetIV&#13;&#10;yTZCuxk7NDd3kEyt4EhFIIGpoBj4hxk7eGe3Qs1Aes2qDjKdWUdWVQQSN+oq4cbfAQfMFpQ/EjKd&#13;&#10;Ijs9UndjLjof7UDwRTMKYcNJ1EQSAwn2UBJMSDCxqFj7+a50UKCAbq21lnPT6NQAxzgI4cTsiqOj&#13;&#10;lnMx5zsIKwgkkFZMA1TQ8QGbSsFgJot0FFnTzKqq/MYnABJEF9M1NIQ417rEfINHAC2qKMf3Z58t&#13;&#10;phFjLhjfsGIJdNwd9Uhllh6WLBFPJJgQMUxYHvpSvm6gp+Nzn8873wvx+rqJwkz564x6AQ95+++g&#13;&#10;b5bEfImbIuZmmJ8DSfba/cgMqCcLygfoHNF0Meux+GIG+WSTuWVNTRvcMPNyW+rPYi+TwwymiDK1&#13;&#10;FTWA5Za/U7MWPVzy8oosBBOQaXclhBKMrKxSrcOoLzCq9PhQhK6lxjDCpiT3fUnRRGowAs+6BG5C&#13;&#10;qUNlzKFN8YcCMKGd/4Wgdkc9HYpUv8zI89M5M3jpF/tQG//rTRwmaHwXhvwhkqDGTYzuUkAuDZho&#13;&#10;4Y1p46hCEJ0VxQJIsLSinNpE0aJBIAGFBF1L36Hkhpyqo6MK39fVrIMgK9pjf0mvEowoVJv4ZIOM&#13;&#10;MToIvajApnXTcMSJHQC0pIdb5EZSNJEapFiUm1DptKP/6PU+9Hq/S+HHQ+8NTP/63Ov1zfMicEUP&#13;&#10;YCLgTe3rjJwjvCC5zKTVIaJIRjThQAWjZu2542xKF+fUomuTVA/1Z8/MsRfdtXlnQiBBt4e6gdq4&#13;&#10;0DIKX3wKIYgHrYcvv4LN+sAqr6uiYCKvIvEpPAgnwESgdgIZB8hV8B3raAQZc6xJBjLEPIYEE+KE&#13;&#10;Ca/LpKE4Gn/1D1P44TsSSjrmfhWUjLCkw+tL5cuMPDe9IJwzDY0L8VqXH03AXrJlmoFELqfFxK/y&#13;&#10;3HITdXjVR0f2fLrhhCsEqqIoY7RBDwFNdi5k1+Q6Q3kGSa8ZMUEmd10chNwmBRlnUjCRBeVlbaI7&#13;&#10;2+1EgwiwBtbbxcVZCCJQXiU1B0qsSScwJQozNSCxcNLhdeCNUCenP3e8h9O3FH6waGKB5/d5P8eU&#13;&#10;wBspfIVznh25yaVeRqUDe14QV9PwC5jf5w7enbHyo74oYwDf0MVP6hAYRRq7dQaWEEgxCCTYrHHe&#13;&#10;mY68+EldOcjs99EEgmTh7NkzFTQvrLyiCt4TxeWDoQHjiYCF08Gx+UA0x4O3uYKag2NyjqQvKZpI&#13;&#10;DVAsyE1oVZyO7Tv2zpi6D2AUiyZ6FnoN3/EUZgpf5qznpgNyk6n3iSlMtHeiqULhcs44MDQY7Vy5&#13;&#10;rhFrF5RLBBMQRNEQ0Vx0XbBF9jGYE1yM6mTF2fqj1PrFujIwWbSWo95v2r+cFgJrEBNQSNaRWza4&#13;&#10;CkBGS8u6mrYOMsJ+Mj3UCCaa809Q3qVQuLTxosykwYUEE+KDCZ9Wx8kZSvARdEo/WNKx4EtANPFX&#13;&#10;5al9kfHPTidO6Rp9UgrTPQjXOgTzFbmDJIFANJHrpCEbVev+RDEC3CGozZtNzYAlPi4hSjhalUUO&#13;&#10;+5VHzyJOAIGBGeTY/Pfu3nM4XLXQTjipWxRqy7y6aaQl4BqxABdQUJxZXjunUws0ghFe0oug0Rgj&#13;&#10;wYQIYcLq0IQBIpUYwUcTlHQs9CpuiTGa+M7rPaB9UpjQKhAx0EyM4jO5g/CVwlBQ5B5ZMLGrwdt2&#13;&#10;l4lN18Kazm7LnobvZWV2dlYVxQnFR+F8Te/s2mgWERsYRIJATNwAi9CG1lCCCkKLtpaKhHmJuCAh&#13;&#10;FiCeLC6RKh2pwYFFnnWhpMOrHeVTDjG8RfMU5vyvxOfjuQlRvNjwWWNnz/WkSYeV45jYGu2deTTG&#13;&#10;K7sDaQa8LqGLwpANF6qeUE/hQ1hZHVUteXVnkFJkZR89W4eCSNw7O0ACCQtqHshHOrIxtwvFUAgp&#13;&#10;ptswFLBymcFEZH+vCD4IDy9FE6lBkYULouZQwpHazbckbsLLVzrEAGmh18Bjlq/7CaMJt7XdhSbw&#13;&#10;OrKTQjQBmKis6MAYnbPkTtdlJWUTJoCyD0zSyMKEYNhKkL7p3Fo4aueOhPcrf4G1lqIwmlWFWug7&#13;&#10;+MJs6hjx2AFGMw+WlqJfEkyIECYc8u9C4URqcQLPfuOzNz9bkMKkaOKv/oyibcpfavQrIKT4xyeE&#13;&#10;iRnXoANJAj8JHGVNggmM3KrEPK3ichjL0azOOn6RyxTDiHVrVfsxoCf7bAV3N8YEgkwqADdHEWhk&#13;&#10;1VfkEkpAyYkSBV8HQQllPowwJXnWxnKwSIIJ8cHEQy0rcgjviamVQbNKR/cCYm2fl+cmRLMiYKF5&#13;&#10;wqQDwy66kHawWmMxYCKrDRUOSLAx7buyDqYzbvjKhBd1l2Os1/5z0De1VZ2ty43USSmYQIsWGWzD&#13;&#10;1uoo1ULheJWruOvGclhdHOogXXMY1bH9bIA+TG1aztZO5n0lmBAfTPgcwluzGBJ+wMQSoomAqIIJ&#13;&#10;AWA1TxpNUCiRh1lb5FEJbiILozZoGjgMJY7CGR8ah1YY17JVXlFZ4yGIwChhNqynPFa2wFF9pAo2&#13;&#10;upVnobACD1rBOkYXX5if5FcFLWIJKCSYEB9MREUTqQ3kw9zEgnyq+HQTQkDxpNHEjIm1ZOe6tC4T&#13;&#10;XK9xiebxIBA4W3n06NH6CgVvT4WlhXtEW9u6tuyjpJImeQQpFwQcIM9cmhBOjvrkOoMhHYQSi0ME&#13;&#10;3aIoaJjJ7w0al3brFb+VBBPig4lQNMHzmClefE/H/C/E66Oejj8jmhDJ4kVp9PnE0QSaQDE1J1eL&#13;&#10;Da/lkF7wKAEaophworK4K8RSWnNhV3c0C3aX5ELBRSIJDOqqzcOMr7osqCPqi3F9+TufZKHpe4ko&#13;&#10;YQr6sfU5n31mxmy3G1dEWZkItkgwIUKY4LkJUVREj4DCBDexQEFUqHSkNu6JevbIxSeNJtyABpqm&#13;&#10;QTBxD50TdXX1HdSVQaYO9YQT9eWC3JHLLT6afbSejG5dsRPCtbgbUKIKoQYzl/jdWszvWDJKzPQE&#13;&#10;ARA8R4GAQuNLZEuvxG0lmBAhTPDcBJoyRbD3iJtYWIXJOkRFw00IkcSyogn0Z1CPBGzzFTTgC9pK&#13;&#10;8r8sp6Gh6OOixIMGcdDbfR7BxFlEF1ENHpSSKNCTBVCBg1UbrGm63lGdU5Od7hJjCYQQQbOw2824&#13;&#10;YA7GO2ivBBQs9JgSTIgPJnhugvoSNKlfXyHpCCz4Mmg4YHnqX2jkFSiXy03QFC4SNUBRSRP7oG7A&#13;&#10;Foc9NqZ2oXmjsqrqqGAjN5h3FvRkfWj3C6QEGkkBMehAzwZrgbE95Z9UdZC7fhy9udC2jIUJYyi0&#13;&#10;eNroEH4+CSbEBxMCN2E2icDrxcrb0tDoiHk+rGRLw2HisGg+tC5D73KiCegiEAl8ApXlJ8xuip/H&#13;&#10;Q8pKJ3nSdpxbV8nDhFtRASX30WIaGx5ebpjcIZS4UdEBkSX0m3gs6u8Gv5kAw6AL9hJDajbMmM0G&#13;&#10;n3o0ZfggPLEEE+KDiYcOxBK/NGm7e1WeVK8GMuCXLfgqzKSbSPXrjH5+PwD2G0QUT8hNuGcQTWD/&#13;&#10;o/NiGiEBb0qXCxcaPpsoPn5uXQc/b8vdVVGPOkZxJJcAdUkmeMCFiso2jAaDsTY1jCsGa7mEJuy4&#13;&#10;ghaAigGVDiQdbt1k8v2oEgMeCSbEBxM+rddr1prUoth6NBzQvDhMjIvixYZexEmzyyT3PnGlA0kD&#13;&#10;U2C21HVh2CeN5eho4SfkuKHTXnuuqpgfhAHZRH32UZaBuEecaASFAx6JsmheOVCiDT4V5S6nFs2b&#13;&#10;+UsSS0RtXV/Qr+uxBE0EEzMzquuJ7eqk31qCCVHChNnVLY59R9HEZ2kWTeDMNfiBE08YTdCgT8FR&#13;&#10;JpfiCszc+VNNdj3zoXXACHv/uizmEIG4obyOook8BYYKszYNQeCNCATDONrgShmiIxJFiXyO2f6i&#13;&#10;ykEwkX8k1aUOCSZECBMOpVYkKOHxUNKxhGiiQRyoFnkVfm5U43pSk7u7UEYN0ghhsocCuXBctRYR&#13;&#10;BGBCkddy/Fx2fTkSEOQfubkEE/UonsJGgmyqyMG2EsrsbNJcQSZR/uRtXdoen1GHZ2TRhE+T9Pgg&#13;&#10;sQeUYEJ8MOHVmkyi2XXpGU3g9MkdgScVa7P0wt1qhd8L4ALl0ZZP/tRRWVfrboXu6p26ljNo18Kg&#13;&#10;DPAOFWj0qM8tZo6UfOsGEALUJRxnYL+fDO9as5+bMQVTzWFKMCE+mPA5tH7xwAS4iesnF3o5jMIU&#13;&#10;XTTh8XQ7lmGZGxJcz+S7W5GCVNSdravL4xS5SDPQn1GuhecE2sKoEAKDCVhJwD4C+EAI0dZWlQXd&#13;&#10;JTRVSeEdzUazvJfCipQuCSbEBxMPxZNyeNKUmyBYU2ufsEM0dkPCqA7tX5XZlfX1Z+CqXXy0Zvoo&#13;&#10;jCOgp6ggfQV0WLCyIoSAnRXaQCuLoZBgJdAla6kWBACWdKR8STAhPpjwOnpFE0x4qJFclpbRhOeb&#13;&#10;pMAEMRJEXK5dV3UD7th1WWvPQXhdj0JIHkQUpNasYha4R7OgwhIQAt2lyXK4lmAiNRtUHM+6iLO2&#13;&#10;eGDi+qk3T9k9ngWAQpP3V2f04nnBkVdiXEbSEfX+7XajS7SDZogGUNFgnpjn1pF7BD/bty4PTpjw&#13;&#10;r6MmUDYmAwjR+oRO2XNEDYZU0xLsNUnRRGpgY2GTOxFtOtXf/8o8tfDrOXDj89TrwOZ4ifLlUJhR&#13;&#10;OxYDyQEHHVWfcPwEHozsgZ3d0Uo4bJOBVW4H5RmACHjucxBJJA8iUp5rhF+ABBPig4mHDhHBBAsk&#13;&#10;REhQLuEUJQsmXNQaChJiEGrKQSgk0CeKgGJtNhNVgKVgEIEgwgEDvGd0STAhPpjwuSxL2ATSTRY7&#13;&#10;A/In1k3EbnaSX1eg+gmU6FIMokSKRtGO7JpzN8gSE51dg7VxXeTPHlZIMCFCmNAutgGe6vXpGUqQ&#13;&#10;ciI5SQeoCYoayoEQkFwpBm/kwvyuoqWj7Z28Cqp7sqawZ3xJMCHBxFMFnaf4ZPLkUJgjoCYoaqj6&#13;&#10;5EYXiTNZ+kHNYdS7AZhwJNywkX6YIsGE+GHCr/PgU1gNv3TIY7ea3hi39fQ6fiVxRy5YEU3i8yTz&#13;&#10;oU4uY9RwdKEDRlQ0LfhGW3bWGQwMRiiRm1fOEX/JqIny9Nv0ib9iCSbEDxNyB2AivFE5c1xZQf9L&#13;&#10;jzGmIGk0y/7MycwLqx2SuSFF+lhJSjrIwAp6iI7sepjTWN2s38N11wEuE4WOirykaC0T37hP9x4S&#13;&#10;TIgPJuIqHSePOCKyhYaTrrhggvaojEUOUSQCf+A5X/LkyKvIsA5w0IExwV3MNAJTNvBVi8wDKswk&#13;&#10;iS2f7q5P+NkkmBAfTPjiKEy51qOWeeS/tOkCfo9Z2632qLp1rLnbrvtG7THK5TpO6VHJdIEwgkgw&#13;&#10;kTQKk5/xhQ6OOCtLLheO+5BTRQ8VTnj7pcsdJJgQPUxQNIG8w8xxMhPn0WlNfo9JJ+OQZxzgzDqT&#13;&#10;RyfTmPBTt0nWHW4ZM0vRhAfn7UkbyaN3LzzrUA6FcCLWytJaDvtceGTOO9svXRBgSa9TggnRwwQK&#13;&#10;ex651SPTWjxql9/j8Hl+yXk8fpdarVU/UHFynewkoQIHtys+xmBZSDqSjklOkpLDTYwgmqCkQxGH&#13;&#10;HcUtWS31xXnWZ78aKom1U4MReNYFezriVJiACeQhLEBAlUMr93STaQ1n7CVXCr8K2MAHDyofJxjI&#13;&#10;nJSSjqQlHfmwyQUFITCVvNWdixTbbefWthQ/HzmH1NORIqBIpKdD7moAUrAAwcpgggUNOpmABYgm&#13;&#10;6Dojp0VaEo4mkvzOnI4PlxzdhHsG1phdLidN4uAjByccMiuravbD0apiMNUTNJaUMyz7RlLSkRqc&#13;&#10;SAgmtERPCNFEAyodAap/jv4jO4JowkyVDpUWfZy4yJYUTdBZSE7Ska/IKy4+W3wmt7zLpUWloxVT&#13;&#10;/+qrps/tf5gV8bpc9j4U+QNIMJEGMOE6GYomtL6TiCbsyDZUWr9cq/KEuQm5CxvDFI4m/pyOb/9J&#13;&#10;fs3JiSZonHB2Ftwk6uvrzxbDNhv5BkCipgpzgxMZvSFyIFj45UkwIT6YiO8QJQpT4CaAEaAnVJzZ&#13;&#10;F9B5pjiDvJvz/FnmkXF+RBNygysks5IqHUmLJlxwooExFa2qLMwPbalE19fa6RZM8ap9dltC41BD&#13;&#10;ggnxwUS8boIXa/+SIEDnp0+Pn3PooMX067Sjfo/eeFLN6cBNcOZezsu/I7MbP+8rWdEEmAjYZVfB&#13;&#10;DpdhRVvN/hrMJ88dTGCKV1qHElKlIzUYsUilIx4m2HZvWHTTg+EMN6AvfutFHy79b5AcboLkVfDN&#13;&#10;Jmv9yqNV8M5et266AyqKmImA6Q4Di71+KZpIDVIkQmGm/4ZNzf8gOdHEjItmdbBBPWda4LJfmZWF&#13;&#10;ttBB53OhlwjBhwQT4oMJkblXpWaPJ+FZkxNNuGccbLiPMAgMQwMRSrieK5CQvDBTAxILy6vmTDqS&#13;&#10;sG2et4dIUjSBd9S7MLh0al0cR5PAcsufi6bQmDxEiiZSAxRS0rHyoJWcaCKyXRBBjDgdWu1z0ewV&#13;&#10;y1ZIMCHBxMpv2NQ8Q/KiiXiG75l0z16IxpRgQnwwIXETyYGVZEcTi5UDnt3r8yWYEB9MSNxEkmAi&#13;&#10;Sc7az+72X/L/TIIJ8cGEFE0kCSaS46y95L30DN9Qnppd8tw/60IUplebnG3yvD/KynETzzAgzP1f&#13;&#10;k6KJ1CDWwpUOn1xayz8D9qS4Vz13kDDXf1iCCfHBhFerdUkfyz0DDqt2FjcxajKNSh9PcAb8qdkl&#13;&#10;z/2zLhRNPPcnRzoB0hmQzgCdAQkmpL8D6QxIZ2CRMyDBhPQnIp0B6QxIMCH9DUhnQDoDyzsDUjSx&#13;&#10;vPMn3Vs6A8/BGZBg4jn4JUv/RekMLO8MSDCxvPMn3Vs6A8/BGZBg4jn4JUv/RekMLO8MSDCxvPMn&#13;&#10;3Vs6A8/BGZBg4jn4JUv/RekMLO8MSDCxvPMn3Vs6A8/BGZBg4jn4JUv/RekMLO8MSDCxvPMn3Vs6&#13;&#10;A8/BGZBg4jn4JUv/RekMLO8MSDCxvPMn3Vs6A8/BGZBg4jn4JUv/RekMLO8MSDCxvPMn3Vs6A8/B&#13;&#10;GZBg4jn4JUv/RekMLO8MSDCxvPMn3Vs6A8/BGZBg4jn4JUv/RekMLO8MSDCxvPMn3Vs6A8/BGZBg&#13;&#10;4jn4JUv/RekMLO8MSDCxvPMn3Vs6A8/BGZBg4jn4JUv/RekMLO8MSDCxvPMn3Vs6A8/BGfj/AXOB&#13;&#10;TsLsysQyAAAAAElFTkSuQmCCUEsDBBQABgAIAAAAIQCRYoB44QAAAAoBAAAPAAAAZHJzL2Rvd25y&#13;&#10;ZXYueG1sTI/NTsNADITvSLzDykjc6CYBKprGqaryc6qQaJEQNzdxk6jZ3Si7TdK3x5zgYtkaezxf&#13;&#10;tppMqwbufeMsQjyLQLEtXNnYCuFz/3r3BMoHsiW1zjLChT2s8uurjNLSjfaDh12olJhYnxJCHUKX&#13;&#10;au2Lmg35mevYinZ0vaEgY1/psqdRzE2rkyiaa0ONlQ81dbypuTjtzgbhbaRxfR+/DNvTcXP53j++&#13;&#10;f21jRry9mZ6XUtZLUIGn8HcBvwySH3IJdnBnW3rVIixkD0GYRFvME2kOCMlDFIPOM/0fIf8BAAD/&#13;&#10;/wMAUEsDBBQABgAIAAAAIQAr2djxyAAAAKYBAAAZAAAAZHJzL19yZWxzL2Uyb0RvYy54bWwucmVs&#13;&#10;c7yQwYoCMQyG7wu+Q8nd6cwcZFnseJEFr4s+QGgzneo0LW130be36GUFwZvHJPzf/5H15uxn8Ucp&#13;&#10;u8AKuqYFQayDcWwVHPbfy08QuSAbnAOTggtl2AyLj/UPzVhqKE8uZlEpnBVMpcQvKbOeyGNuQiSu&#13;&#10;lzEkj6WOycqI+oSWZN+2K5n+M2B4YIqdUZB2pgexv8Ta/JodxtFp2gb964nLkwrpfO2uQEyWigJP&#13;&#10;xuF92TeRLcjnDt17HLrmGOkmIR++O1wBAAD//wMAUEsBAi0AFAAGAAgAAAAhANDgc88UAQAARwIA&#13;&#10;ABMAAAAAAAAAAAAAAAAAAAAAAFtDb250ZW50X1R5cGVzXS54bWxQSwECLQAUAAYACAAAACEAOP0h&#13;&#10;/9YAAACUAQAACwAAAAAAAAAAAAAAAABFAQAAX3JlbHMvLnJlbHNQSwECLQAUAAYACAAAACEAfryf&#13;&#10;FyUEAAB3CwAADgAAAAAAAAAAAAAAAABEAgAAZHJzL2Uyb0RvYy54bWxQSwECLQAKAAAAAAAAACEA&#13;&#10;1xq3ygWRAAAFkQAAFQAAAAAAAAAAAAAAAACVBgAAZHJzL21lZGlhL2ltYWdlMS5qcGVnUEsBAi0A&#13;&#10;CgAAAAAAAAAhADwL9dKIbwEAiG8BABQAAAAAAAAAAAAAAAAAzZcAAGRycy9tZWRpYS9pbWFnZTIu&#13;&#10;cG5nUEsBAi0AFAAGAAgAAAAhAJFigHjhAAAACgEAAA8AAAAAAAAAAAAAAAAAhwcCAGRycy9kb3du&#13;&#10;cmV2LnhtbFBLAQItABQABgAIAAAAIQAr2djxyAAAAKYBAAAZAAAAAAAAAAAAAAAAAJUIAgBkcnMv&#13;&#10;X3JlbHMvZTJvRG9jLnhtbC5yZWxzUEsFBgAAAAAHAAcAvwEAAJQJ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Picture 23.jpg                                                 00263491Mac HD                         ABA78158:" style="position:absolute;top:716;width:19196;height:120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SClywAAAOMAAAAPAAAAZHJzL2Rvd25yZXYueG1sRI9PawIx&#13;&#10;FMTvBb9DeAUvRbNqW2U1SqlIC/ZS/xy8PTev2cXNy5LEdfvtm0Khl4FhmN8wi1Vna9GSD5VjBaNh&#13;&#10;BoK4cLpio+Cw3wxmIEJE1lg7JgXfFGC17N0tMNfuxp/U7qIRCcIhRwVljE0uZShKshiGriFO2Zfz&#13;&#10;FmOy3kjt8ZbgtpbjLHuWFitOCyU29FpScdldrYJow7E1b+a8nR0KKU/+evnAB6X69916nuRlDiJS&#13;&#10;F/8bf4h3reDpcTydwO+n9Afk8gcAAP//AwBQSwECLQAUAAYACAAAACEA2+H2y+4AAACFAQAAEwAA&#13;&#10;AAAAAAAAAAAAAAAAAAAAW0NvbnRlbnRfVHlwZXNdLnhtbFBLAQItABQABgAIAAAAIQBa9CxbvwAA&#13;&#10;ABUBAAALAAAAAAAAAAAAAAAAAB8BAABfcmVscy8ucmVsc1BLAQItABQABgAIAAAAIQAmySClywAA&#13;&#10;AOMAAAAPAAAAAAAAAAAAAAAAAAcCAABkcnMvZG93bnJldi54bWxQSwUGAAAAAAMAAwC3AAAA/wIA&#13;&#10;AAAA&#13;&#10;">
                  <v:imagedata r:id="rId37" o:title=""/>
                </v:shape>
                <v:shape id="Segnaposto contenuto 2" o:spid="_x0000_s1028" type="#_x0000_t75" alt="1108.gif" style="position:absolute;left:20050;width:21666;height:152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9zrsygAAAOMAAAAPAAAAZHJzL2Rvd25yZXYueG1sRI9BawIx&#13;&#10;FITvhf6H8Aq9FM261KqrUbSloEetisfH5nV36+ZlSVJN/31TEHoZGIb5hpktomnFhZxvLCsY9DMQ&#13;&#10;xKXVDVcK9h/vvTEIH5A1tpZJwQ95WMzv72ZYaHvlLV12oRIJwr5ABXUIXSGlL2sy6Pu2I07Zp3UG&#13;&#10;Q7KuktrhNcFNK/Mse5EGG04LNXb0WlN53n0bBcf4tOFlvklyPo6f3VfcHk4rpR4f4ts0yXIKIlAM&#13;&#10;/40bYq0VDIf5ZAR/n9IfkPNfAAAA//8DAFBLAQItABQABgAIAAAAIQDb4fbL7gAAAIUBAAATAAAA&#13;&#10;AAAAAAAAAAAAAAAAAABbQ29udGVudF9UeXBlc10ueG1sUEsBAi0AFAAGAAgAAAAhAFr0LFu/AAAA&#13;&#10;FQEAAAsAAAAAAAAAAAAAAAAAHwEAAF9yZWxzLy5yZWxzUEsBAi0AFAAGAAgAAAAhAHb3OuzKAAAA&#13;&#10;4wAAAA8AAAAAAAAAAAAAAAAABwIAAGRycy9kb3ducmV2LnhtbFBLBQYAAAAAAwADALcAAAD+AgAA&#13;&#10;AAA=&#13;&#10;">
                  <v:imagedata r:id="rId38" o:title="1108" croptop="3434f" cropbottom="3075f" cropleft="1859f" cropright="2330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16" o:spid="_x0000_s1029" type="#_x0000_t202" style="position:absolute;left:42745;width:18288;height:144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0LyxgAAAOAAAAAPAAAAZHJzL2Rvd25yZXYueG1sRI/BisIw&#13;&#10;EIbvC75DGMHLsqZ6KEs1iloFD+tBVzwPzdgWm0lJoq1vbxaEvQwz/Pzf8M2XvWnEg5yvLSuYjBMQ&#13;&#10;xIXVNZcKzr+7r28QPiBrbCyTgid5WC4GH3PMtO34SI9TKEWEsM9QQRVCm0npi4oM+rFtiWN2tc5g&#13;&#10;iKcrpXbYRbhp5DRJUmmw5vihwpY2FRW3090oSHN37468+czP2x88tOX0sn5elBoN+3wWx2oGIlAf&#13;&#10;/htvxF5HhxT+hOICcvECAAD//wMAUEsBAi0AFAAGAAgAAAAhANvh9svuAAAAhQEAABMAAAAAAAAA&#13;&#10;AAAAAAAAAAAAAFtDb250ZW50X1R5cGVzXS54bWxQSwECLQAUAAYACAAAACEAWvQsW78AAAAVAQAA&#13;&#10;CwAAAAAAAAAAAAAAAAAfAQAAX3JlbHMvLnJlbHNQSwECLQAUAAYACAAAACEAjS9C8sYAAADgAAAA&#13;&#10;DwAAAAAAAAAAAAAAAAAHAgAAZHJzL2Rvd25yZXYueG1sUEsFBgAAAAADAAMAtwAAAPoCAAAAAA==&#13;&#10;" stroked="f">
                  <v:textbox inset="0,0,0,0">
                    <w:txbxContent>
                      <w:p w14:paraId="0DB72F2A" w14:textId="06B1401A" w:rsidR="003728C2" w:rsidRPr="000C44FE" w:rsidRDefault="003728C2" w:rsidP="000C44FE">
                        <w:pPr>
                          <w:pStyle w:val="Didascalia"/>
                          <w:spacing w:after="0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0C44F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I superantigeni batterici fanno da ponte tra i TCR aß e le molecole MHC di </w:t>
                        </w:r>
                        <w:proofErr w:type="gramStart"/>
                        <w:r w:rsidRPr="000C44F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classe</w:t>
                        </w:r>
                        <w:proofErr w:type="gramEnd"/>
                        <w:r w:rsidRPr="000C44FE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Il in assenza di un peptide specifico. Nella rappresentazione schematica (pannello a sinistra) il superantigene è in blu. Il modello molecolare (pannello a destra) mostra le interazioni del superantigene enterotossina stafilococcica (SE, in blue) con le molecole MHC di classe Il (catene gialla e verde). Sebbene le molecole MHC di classe Il abbiano un peptide legato (in rosso), esso non è specifico per il TCR.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3F721086" w14:textId="15B78BA9" w:rsidR="003728C2" w:rsidRDefault="003728C2" w:rsidP="000C44FE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>Per cui</w:t>
      </w:r>
      <w:r w:rsidR="00967A14">
        <w:rPr>
          <w:sz w:val="22"/>
          <w:szCs w:val="22"/>
        </w:rPr>
        <w:t>,</w:t>
      </w:r>
      <w:r w:rsidRPr="00BA34C7">
        <w:rPr>
          <w:sz w:val="22"/>
          <w:szCs w:val="22"/>
        </w:rPr>
        <w:t xml:space="preserve"> se normalmente quando entra un </w:t>
      </w:r>
      <w:r w:rsidRPr="00967A14">
        <w:rPr>
          <w:sz w:val="22"/>
          <w:szCs w:val="22"/>
        </w:rPr>
        <w:t>Ag classico</w:t>
      </w:r>
      <w:r w:rsidRPr="00BA34C7">
        <w:rPr>
          <w:sz w:val="22"/>
          <w:szCs w:val="22"/>
        </w:rPr>
        <w:t xml:space="preserve"> vengono attivati solo </w:t>
      </w:r>
      <w:r w:rsidRPr="00967A14">
        <w:rPr>
          <w:sz w:val="22"/>
          <w:szCs w:val="22"/>
        </w:rPr>
        <w:t>0.001-0.01%</w:t>
      </w:r>
      <w:r w:rsidRPr="00BA34C7">
        <w:rPr>
          <w:sz w:val="22"/>
          <w:szCs w:val="22"/>
        </w:rPr>
        <w:t xml:space="preserve"> di linfociti T, nella risposta ai </w:t>
      </w:r>
      <w:r w:rsidRPr="00967A14">
        <w:rPr>
          <w:sz w:val="22"/>
          <w:szCs w:val="22"/>
        </w:rPr>
        <w:t>superantigeni</w:t>
      </w:r>
      <w:r w:rsidRPr="00BA34C7">
        <w:rPr>
          <w:sz w:val="22"/>
          <w:szCs w:val="22"/>
        </w:rPr>
        <w:t xml:space="preserve"> si può arrivare al </w:t>
      </w:r>
      <w:r w:rsidRPr="00BA34C7">
        <w:rPr>
          <w:b/>
          <w:bCs/>
          <w:sz w:val="22"/>
          <w:szCs w:val="22"/>
        </w:rPr>
        <w:t>2-20%</w:t>
      </w:r>
      <w:r w:rsidRPr="00BA34C7">
        <w:rPr>
          <w:sz w:val="22"/>
          <w:szCs w:val="22"/>
        </w:rPr>
        <w:t xml:space="preserve"> di cloni di linfociti T che si attivano (della popolazione T che esprime la stessa famiglia Vβ).</w:t>
      </w:r>
    </w:p>
    <w:p w14:paraId="3D758067" w14:textId="77777777" w:rsidR="000C44FE" w:rsidRPr="00BA34C7" w:rsidRDefault="000C44FE" w:rsidP="000C44FE">
      <w:pPr>
        <w:jc w:val="both"/>
        <w:rPr>
          <w:sz w:val="22"/>
          <w:szCs w:val="22"/>
        </w:rPr>
      </w:pPr>
    </w:p>
    <w:p w14:paraId="50D23A17" w14:textId="20D2B67D" w:rsidR="003728C2" w:rsidRPr="00BA34C7" w:rsidRDefault="003728C2" w:rsidP="00C06EE4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>I superantigeni sono</w:t>
      </w:r>
      <w:r w:rsidR="00967A14">
        <w:rPr>
          <w:sz w:val="22"/>
          <w:szCs w:val="22"/>
        </w:rPr>
        <w:t xml:space="preserve"> [</w:t>
      </w:r>
      <w:r w:rsidRPr="00BA34C7">
        <w:rPr>
          <w:sz w:val="22"/>
          <w:szCs w:val="22"/>
        </w:rPr>
        <w:t>non è la regola</w:t>
      </w:r>
      <w:r w:rsidR="00967A14">
        <w:rPr>
          <w:sz w:val="22"/>
          <w:szCs w:val="22"/>
        </w:rPr>
        <w:t>,</w:t>
      </w:r>
      <w:r w:rsidRPr="00BA34C7">
        <w:rPr>
          <w:sz w:val="22"/>
          <w:szCs w:val="22"/>
        </w:rPr>
        <w:t xml:space="preserve"> sono una particolarità</w:t>
      </w:r>
      <w:r w:rsidR="00967A14">
        <w:rPr>
          <w:sz w:val="22"/>
          <w:szCs w:val="22"/>
        </w:rPr>
        <w:t>]</w:t>
      </w:r>
      <w:r w:rsidRPr="00BA34C7">
        <w:rPr>
          <w:sz w:val="22"/>
          <w:szCs w:val="22"/>
        </w:rPr>
        <w:t>:</w:t>
      </w:r>
    </w:p>
    <w:p w14:paraId="1AE9986C" w14:textId="77777777" w:rsidR="000C44FE" w:rsidRDefault="003728C2" w:rsidP="00714B32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proofErr w:type="spellStart"/>
      <w:r w:rsidRPr="000C44FE">
        <w:rPr>
          <w:rFonts w:ascii="Times New Roman" w:hAnsi="Times New Roman" w:cs="Times New Roman"/>
        </w:rPr>
        <w:t>superAg</w:t>
      </w:r>
      <w:proofErr w:type="spellEnd"/>
      <w:r w:rsidRPr="00BA34C7">
        <w:rPr>
          <w:rFonts w:ascii="Times New Roman" w:hAnsi="Times New Roman" w:cs="Times New Roman"/>
          <w:b/>
          <w:bCs/>
        </w:rPr>
        <w:t xml:space="preserve"> </w:t>
      </w:r>
      <w:r w:rsidR="000C44FE">
        <w:rPr>
          <w:rFonts w:ascii="Times New Roman" w:hAnsi="Times New Roman" w:cs="Times New Roman"/>
          <w:b/>
          <w:bCs/>
        </w:rPr>
        <w:t>e</w:t>
      </w:r>
      <w:r w:rsidRPr="00BA34C7">
        <w:rPr>
          <w:rFonts w:ascii="Times New Roman" w:hAnsi="Times New Roman" w:cs="Times New Roman"/>
          <w:b/>
          <w:bCs/>
        </w:rPr>
        <w:t>ndogeni</w:t>
      </w:r>
      <w:r w:rsidRPr="00BA34C7">
        <w:rPr>
          <w:rFonts w:ascii="Times New Roman" w:hAnsi="Times New Roman" w:cs="Times New Roman"/>
        </w:rPr>
        <w:t xml:space="preserve">: </w:t>
      </w:r>
    </w:p>
    <w:p w14:paraId="6D24C98D" w14:textId="77777777" w:rsidR="00C06EE4" w:rsidRDefault="003728C2" w:rsidP="000C44FE">
      <w:pPr>
        <w:pStyle w:val="Paragrafoelenco"/>
        <w:widowControl w:val="0"/>
        <w:autoSpaceDE w:val="0"/>
        <w:autoSpaceDN w:val="0"/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</w:rPr>
      </w:pPr>
      <w:r w:rsidRPr="00BA34C7">
        <w:rPr>
          <w:rFonts w:ascii="Times New Roman" w:hAnsi="Times New Roman" w:cs="Times New Roman"/>
          <w:u w:val="single"/>
        </w:rPr>
        <w:t xml:space="preserve">proteine codificate alcuni da virus </w:t>
      </w:r>
      <w:proofErr w:type="gramStart"/>
      <w:r w:rsidRPr="00BA34C7">
        <w:rPr>
          <w:rFonts w:ascii="Times New Roman" w:hAnsi="Times New Roman" w:cs="Times New Roman"/>
          <w:u w:val="single"/>
        </w:rPr>
        <w:t>e</w:t>
      </w:r>
      <w:proofErr w:type="gramEnd"/>
      <w:r w:rsidRPr="00BA34C7">
        <w:rPr>
          <w:rFonts w:ascii="Times New Roman" w:hAnsi="Times New Roman" w:cs="Times New Roman"/>
          <w:u w:val="single"/>
        </w:rPr>
        <w:t xml:space="preserve"> espresse sulla </w:t>
      </w:r>
      <w:r w:rsidRPr="000C44FE">
        <w:rPr>
          <w:rFonts w:ascii="Times New Roman" w:hAnsi="Times New Roman" w:cs="Times New Roman"/>
          <w:u w:val="single"/>
        </w:rPr>
        <w:t>membrana di alcune cellule infettate</w:t>
      </w:r>
      <w:r w:rsidR="00C06EE4">
        <w:rPr>
          <w:rFonts w:ascii="Times New Roman" w:hAnsi="Times New Roman" w:cs="Times New Roman"/>
        </w:rPr>
        <w:t xml:space="preserve">. </w:t>
      </w:r>
    </w:p>
    <w:p w14:paraId="1D8721FD" w14:textId="77777777" w:rsidR="00C06EE4" w:rsidRPr="00C06EE4" w:rsidRDefault="00C06EE4" w:rsidP="00C06EE4">
      <w:pPr>
        <w:pStyle w:val="Paragrafoelenco"/>
        <w:widowControl w:val="0"/>
        <w:autoSpaceDE w:val="0"/>
        <w:autoSpaceDN w:val="0"/>
        <w:spacing w:after="0" w:line="240" w:lineRule="auto"/>
        <w:ind w:left="360"/>
        <w:contextualSpacing w:val="0"/>
        <w:jc w:val="both"/>
        <w:rPr>
          <w:rFonts w:ascii="Times New Roman" w:hAnsi="Times New Roman" w:cs="Times New Roman"/>
        </w:rPr>
      </w:pPr>
      <w:r w:rsidRPr="00C06EE4">
        <w:rPr>
          <w:rFonts w:ascii="Times New Roman" w:hAnsi="Times New Roman" w:cs="Times New Roman"/>
        </w:rPr>
        <w:t xml:space="preserve">Nell’uomo i </w:t>
      </w:r>
      <w:proofErr w:type="spellStart"/>
      <w:r w:rsidRPr="00C06EE4">
        <w:rPr>
          <w:rFonts w:ascii="Times New Roman" w:hAnsi="Times New Roman" w:cs="Times New Roman"/>
        </w:rPr>
        <w:t>superAg</w:t>
      </w:r>
      <w:proofErr w:type="spellEnd"/>
      <w:r w:rsidRPr="00C06EE4">
        <w:rPr>
          <w:rFonts w:ascii="Times New Roman" w:hAnsi="Times New Roman" w:cs="Times New Roman"/>
        </w:rPr>
        <w:t xml:space="preserve"> endogeni (seppure il loro significato esatto non sia del tutto chiaro) sono codificati dal </w:t>
      </w:r>
      <w:r w:rsidRPr="00C06EE4">
        <w:rPr>
          <w:rFonts w:ascii="Times New Roman" w:hAnsi="Times New Roman" w:cs="Times New Roman"/>
          <w:b/>
          <w:bCs/>
        </w:rPr>
        <w:t xml:space="preserve">gene </w:t>
      </w:r>
      <w:proofErr w:type="spellStart"/>
      <w:r w:rsidRPr="00C06EE4">
        <w:rPr>
          <w:rFonts w:ascii="Times New Roman" w:hAnsi="Times New Roman" w:cs="Times New Roman"/>
          <w:b/>
          <w:bCs/>
          <w:i/>
          <w:iCs/>
        </w:rPr>
        <w:t>env</w:t>
      </w:r>
      <w:proofErr w:type="spellEnd"/>
      <w:r w:rsidRPr="00C06EE4">
        <w:rPr>
          <w:rFonts w:ascii="Times New Roman" w:hAnsi="Times New Roman" w:cs="Times New Roman"/>
          <w:b/>
          <w:bCs/>
        </w:rPr>
        <w:t xml:space="preserve"> di retrovirus endogeni umani (</w:t>
      </w:r>
      <w:r w:rsidRPr="00C06EE4">
        <w:rPr>
          <w:rFonts w:ascii="Times New Roman" w:hAnsi="Times New Roman" w:cs="Times New Roman"/>
          <w:b/>
          <w:bCs/>
          <w:i/>
          <w:iCs/>
        </w:rPr>
        <w:t>HERV</w:t>
      </w:r>
      <w:r w:rsidRPr="00C06EE4">
        <w:rPr>
          <w:rFonts w:ascii="Times New Roman" w:hAnsi="Times New Roman" w:cs="Times New Roman"/>
          <w:b/>
          <w:bCs/>
        </w:rPr>
        <w:t>)</w:t>
      </w:r>
      <w:r w:rsidRPr="00C06EE4">
        <w:rPr>
          <w:rFonts w:ascii="Times New Roman" w:hAnsi="Times New Roman" w:cs="Times New Roman"/>
        </w:rPr>
        <w:t xml:space="preserve">; tutti gli uomini hanno numerose copie di </w:t>
      </w:r>
      <w:r w:rsidRPr="00C06EE4">
        <w:rPr>
          <w:rFonts w:ascii="Times New Roman" w:hAnsi="Times New Roman" w:cs="Times New Roman"/>
          <w:i/>
          <w:iCs/>
        </w:rPr>
        <w:t>HERV</w:t>
      </w:r>
      <w:r w:rsidRPr="00C06EE4">
        <w:rPr>
          <w:rFonts w:ascii="Times New Roman" w:hAnsi="Times New Roman" w:cs="Times New Roman"/>
        </w:rPr>
        <w:t xml:space="preserve"> nel proprio genoma. </w:t>
      </w:r>
    </w:p>
    <w:p w14:paraId="642FBB5A" w14:textId="77777777" w:rsidR="00C06EE4" w:rsidRPr="00C06EE4" w:rsidRDefault="00C06EE4" w:rsidP="00C06EE4">
      <w:pPr>
        <w:pStyle w:val="Paragrafoelenco"/>
        <w:widowControl w:val="0"/>
        <w:autoSpaceDE w:val="0"/>
        <w:autoSpaceDN w:val="0"/>
        <w:spacing w:after="120" w:line="240" w:lineRule="auto"/>
        <w:ind w:left="360"/>
        <w:contextualSpacing w:val="0"/>
        <w:jc w:val="both"/>
        <w:rPr>
          <w:rFonts w:ascii="Times New Roman" w:hAnsi="Times New Roman" w:cs="Times New Roman"/>
        </w:rPr>
      </w:pPr>
      <w:r w:rsidRPr="00C06EE4">
        <w:rPr>
          <w:rFonts w:ascii="Times New Roman" w:hAnsi="Times New Roman" w:cs="Times New Roman"/>
        </w:rPr>
        <w:t xml:space="preserve">I </w:t>
      </w:r>
      <w:proofErr w:type="spellStart"/>
      <w:r w:rsidRPr="00C06EE4">
        <w:rPr>
          <w:rFonts w:ascii="Times New Roman" w:hAnsi="Times New Roman" w:cs="Times New Roman"/>
        </w:rPr>
        <w:t>superAg</w:t>
      </w:r>
      <w:proofErr w:type="spellEnd"/>
      <w:r w:rsidRPr="00C06EE4">
        <w:rPr>
          <w:rFonts w:ascii="Times New Roman" w:hAnsi="Times New Roman" w:cs="Times New Roman"/>
        </w:rPr>
        <w:t xml:space="preserve"> endogeni stimolano le cellule T tramite l’interazione con Vβ in modo selettivo per supportare la replicazione virale e giocano un ruolo nella patogenesi di alcune infezioni (</w:t>
      </w:r>
      <w:r w:rsidRPr="00C06EE4">
        <w:rPr>
          <w:rFonts w:ascii="Times New Roman" w:hAnsi="Times New Roman" w:cs="Times New Roman"/>
          <w:i/>
          <w:iCs/>
        </w:rPr>
        <w:t>HIV, CMV</w:t>
      </w:r>
      <w:r w:rsidRPr="00C06EE4">
        <w:rPr>
          <w:rFonts w:ascii="Times New Roman" w:hAnsi="Times New Roman" w:cs="Times New Roman"/>
        </w:rPr>
        <w:t>).</w:t>
      </w:r>
    </w:p>
    <w:p w14:paraId="485B2910" w14:textId="23545BBC" w:rsidR="000C44FE" w:rsidRDefault="00C06EE4" w:rsidP="00C06EE4">
      <w:pPr>
        <w:pStyle w:val="Paragrafoelenco"/>
        <w:widowControl w:val="0"/>
        <w:autoSpaceDE w:val="0"/>
        <w:autoSpaceDN w:val="0"/>
        <w:spacing w:after="120" w:line="240" w:lineRule="auto"/>
        <w:ind w:left="36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3728C2" w:rsidRPr="00BA34C7">
        <w:rPr>
          <w:rFonts w:ascii="Times New Roman" w:hAnsi="Times New Roman" w:cs="Times New Roman"/>
        </w:rPr>
        <w:t>er esempio</w:t>
      </w:r>
      <w:r>
        <w:rPr>
          <w:rFonts w:ascii="Times New Roman" w:hAnsi="Times New Roman" w:cs="Times New Roman"/>
        </w:rPr>
        <w:t xml:space="preserve">, </w:t>
      </w:r>
      <w:r w:rsidR="003728C2" w:rsidRPr="00BA34C7">
        <w:rPr>
          <w:rFonts w:ascii="Times New Roman" w:hAnsi="Times New Roman" w:cs="Times New Roman"/>
        </w:rPr>
        <w:t xml:space="preserve">i retrovirus endogeni normalmente vivono nel nostro organismo senza creare problemi ma possono esprimere degli Ag in membrana che vengono riconosciuti come superantigeni. </w:t>
      </w:r>
      <w:r>
        <w:rPr>
          <w:rFonts w:ascii="Times New Roman" w:hAnsi="Times New Roman" w:cs="Times New Roman"/>
        </w:rPr>
        <w:t>(</w:t>
      </w:r>
      <w:r w:rsidR="003728C2" w:rsidRPr="00C06EE4">
        <w:rPr>
          <w:rFonts w:ascii="Times New Roman" w:hAnsi="Times New Roman" w:cs="Times New Roman"/>
        </w:rPr>
        <w:t>Es.</w:t>
      </w:r>
      <w:r w:rsidR="003728C2" w:rsidRPr="00C06EE4">
        <w:rPr>
          <w:rFonts w:ascii="Times New Roman" w:hAnsi="Times New Roman" w:cs="Times New Roman"/>
          <w:i/>
          <w:iCs/>
        </w:rPr>
        <w:t xml:space="preserve"> retrovirus: MMTV, </w:t>
      </w:r>
      <w:r>
        <w:rPr>
          <w:rFonts w:ascii="Times New Roman" w:hAnsi="Times New Roman" w:cs="Times New Roman"/>
          <w:i/>
          <w:iCs/>
        </w:rPr>
        <w:t>H</w:t>
      </w:r>
      <w:r w:rsidR="003728C2" w:rsidRPr="00C06EE4">
        <w:rPr>
          <w:rFonts w:ascii="Times New Roman" w:hAnsi="Times New Roman" w:cs="Times New Roman"/>
          <w:i/>
          <w:iCs/>
        </w:rPr>
        <w:t>erpesvirus</w:t>
      </w:r>
      <w:r>
        <w:rPr>
          <w:rFonts w:ascii="Times New Roman" w:hAnsi="Times New Roman" w:cs="Times New Roman"/>
          <w:i/>
          <w:iCs/>
        </w:rPr>
        <w:t xml:space="preserve">, </w:t>
      </w:r>
      <w:r w:rsidR="003728C2" w:rsidRPr="00C06EE4">
        <w:rPr>
          <w:rFonts w:ascii="Times New Roman" w:hAnsi="Times New Roman" w:cs="Times New Roman"/>
          <w:i/>
          <w:iCs/>
        </w:rPr>
        <w:t>EBV</w:t>
      </w:r>
      <w:r>
        <w:rPr>
          <w:rFonts w:ascii="Times New Roman" w:hAnsi="Times New Roman" w:cs="Times New Roman"/>
        </w:rPr>
        <w:t>).</w:t>
      </w:r>
    </w:p>
    <w:p w14:paraId="73BE9124" w14:textId="77777777" w:rsidR="00C06EE4" w:rsidRDefault="003728C2" w:rsidP="00714B32">
      <w:pPr>
        <w:pStyle w:val="Paragrafoelenco"/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</w:rPr>
      </w:pPr>
      <w:proofErr w:type="spellStart"/>
      <w:r w:rsidRPr="000C44FE">
        <w:rPr>
          <w:rFonts w:ascii="Times New Roman" w:hAnsi="Times New Roman" w:cs="Times New Roman"/>
        </w:rPr>
        <w:t>superAg</w:t>
      </w:r>
      <w:proofErr w:type="spellEnd"/>
      <w:r w:rsidRPr="00BA34C7">
        <w:rPr>
          <w:rFonts w:ascii="Times New Roman" w:hAnsi="Times New Roman" w:cs="Times New Roman"/>
          <w:b/>
          <w:bCs/>
        </w:rPr>
        <w:t xml:space="preserve"> </w:t>
      </w:r>
      <w:r w:rsidR="000C44FE">
        <w:rPr>
          <w:rFonts w:ascii="Times New Roman" w:hAnsi="Times New Roman" w:cs="Times New Roman"/>
          <w:b/>
          <w:bCs/>
        </w:rPr>
        <w:t>e</w:t>
      </w:r>
      <w:r w:rsidRPr="00BA34C7">
        <w:rPr>
          <w:rFonts w:ascii="Times New Roman" w:hAnsi="Times New Roman" w:cs="Times New Roman"/>
          <w:b/>
          <w:bCs/>
        </w:rPr>
        <w:t>sogeni</w:t>
      </w:r>
      <w:r w:rsidRPr="00BA34C7">
        <w:rPr>
          <w:rFonts w:ascii="Times New Roman" w:hAnsi="Times New Roman" w:cs="Times New Roman"/>
        </w:rPr>
        <w:t xml:space="preserve">: </w:t>
      </w:r>
    </w:p>
    <w:p w14:paraId="73D26377" w14:textId="764FF031" w:rsidR="003728C2" w:rsidRPr="00BA34C7" w:rsidRDefault="003728C2" w:rsidP="00C06EE4">
      <w:pPr>
        <w:pStyle w:val="Paragrafoelenco"/>
        <w:widowControl w:val="0"/>
        <w:autoSpaceDE w:val="0"/>
        <w:autoSpaceDN w:val="0"/>
        <w:spacing w:after="120" w:line="240" w:lineRule="auto"/>
        <w:ind w:left="360"/>
        <w:contextualSpacing w:val="0"/>
        <w:jc w:val="both"/>
        <w:rPr>
          <w:rFonts w:ascii="Times New Roman" w:hAnsi="Times New Roman" w:cs="Times New Roman"/>
        </w:rPr>
      </w:pPr>
      <w:r w:rsidRPr="00BA34C7">
        <w:rPr>
          <w:rFonts w:ascii="Times New Roman" w:hAnsi="Times New Roman" w:cs="Times New Roman"/>
          <w:u w:val="single"/>
        </w:rPr>
        <w:t>proteine solubili secrete da batteri e diverse esotossine</w:t>
      </w:r>
      <w:r w:rsidRPr="00BA34C7">
        <w:rPr>
          <w:rFonts w:ascii="Times New Roman" w:hAnsi="Times New Roman" w:cs="Times New Roman"/>
        </w:rPr>
        <w:t xml:space="preserve"> (es. </w:t>
      </w:r>
      <w:r w:rsidRPr="00C06EE4">
        <w:rPr>
          <w:rFonts w:ascii="Times New Roman" w:hAnsi="Times New Roman" w:cs="Times New Roman"/>
          <w:i/>
          <w:iCs/>
        </w:rPr>
        <w:t>SE, SPE, TSST</w:t>
      </w:r>
      <w:r w:rsidRPr="00BA34C7">
        <w:rPr>
          <w:rFonts w:ascii="Times New Roman" w:hAnsi="Times New Roman" w:cs="Times New Roman"/>
        </w:rPr>
        <w:t xml:space="preserve">). </w:t>
      </w:r>
    </w:p>
    <w:p w14:paraId="23B6C9C8" w14:textId="77777777" w:rsidR="000C44FE" w:rsidRDefault="003728C2" w:rsidP="000C44FE">
      <w:pPr>
        <w:spacing w:after="120"/>
        <w:ind w:left="397"/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Degli esempi classici dei superantigeni esogeni sono: </w:t>
      </w:r>
      <w:r w:rsidRPr="00BA34C7">
        <w:rPr>
          <w:i/>
          <w:iCs/>
          <w:sz w:val="22"/>
          <w:szCs w:val="22"/>
        </w:rPr>
        <w:t>l'Ag S dello stafilococco</w:t>
      </w:r>
      <w:r w:rsidRPr="00BA34C7">
        <w:rPr>
          <w:sz w:val="22"/>
          <w:szCs w:val="22"/>
        </w:rPr>
        <w:t xml:space="preserve">, </w:t>
      </w:r>
      <w:r w:rsidRPr="00BA34C7">
        <w:rPr>
          <w:i/>
          <w:iCs/>
          <w:sz w:val="22"/>
          <w:szCs w:val="22"/>
        </w:rPr>
        <w:t xml:space="preserve">esotossina pirogenica streptococcica (SPE) </w:t>
      </w:r>
      <w:r w:rsidRPr="00BA34C7">
        <w:rPr>
          <w:sz w:val="22"/>
          <w:szCs w:val="22"/>
        </w:rPr>
        <w:t>e gli Ag</w:t>
      </w:r>
      <w:r w:rsidRPr="00BA34C7">
        <w:rPr>
          <w:i/>
          <w:iCs/>
          <w:sz w:val="22"/>
          <w:szCs w:val="22"/>
        </w:rPr>
        <w:t xml:space="preserve"> </w:t>
      </w:r>
      <w:r w:rsidRPr="00BA34C7">
        <w:rPr>
          <w:sz w:val="22"/>
          <w:szCs w:val="22"/>
        </w:rPr>
        <w:t>espressi da alcuni micoplasmi o alcuni virus.</w:t>
      </w:r>
    </w:p>
    <w:p w14:paraId="6C266943" w14:textId="77777777" w:rsidR="00C06EE4" w:rsidRDefault="003728C2" w:rsidP="000C44FE">
      <w:pPr>
        <w:pStyle w:val="Paragrafoelenco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0C44FE">
        <w:rPr>
          <w:rFonts w:ascii="Times New Roman" w:hAnsi="Times New Roman" w:cs="Times New Roman"/>
          <w:b/>
          <w:bCs/>
        </w:rPr>
        <w:t>SuperAg</w:t>
      </w:r>
      <w:proofErr w:type="spellEnd"/>
      <w:r w:rsidRPr="000C44FE">
        <w:rPr>
          <w:rFonts w:ascii="Times New Roman" w:hAnsi="Times New Roman" w:cs="Times New Roman"/>
          <w:b/>
          <w:bCs/>
        </w:rPr>
        <w:t xml:space="preserve"> per le cellule B</w:t>
      </w:r>
      <w:r w:rsidRPr="000C44FE">
        <w:rPr>
          <w:rFonts w:ascii="Times New Roman" w:hAnsi="Times New Roman" w:cs="Times New Roman"/>
        </w:rPr>
        <w:t xml:space="preserve">: </w:t>
      </w:r>
    </w:p>
    <w:p w14:paraId="29A88AE6" w14:textId="70D31054" w:rsidR="003728C2" w:rsidRPr="000C44FE" w:rsidRDefault="003728C2" w:rsidP="00C06EE4">
      <w:pPr>
        <w:pStyle w:val="Paragrafoelenco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0C44FE">
        <w:rPr>
          <w:rFonts w:ascii="Times New Roman" w:hAnsi="Times New Roman" w:cs="Times New Roman"/>
        </w:rPr>
        <w:t xml:space="preserve">questi </w:t>
      </w:r>
      <w:proofErr w:type="spellStart"/>
      <w:r w:rsidRPr="000C44FE">
        <w:rPr>
          <w:rFonts w:ascii="Times New Roman" w:hAnsi="Times New Roman" w:cs="Times New Roman"/>
        </w:rPr>
        <w:t>superAg</w:t>
      </w:r>
      <w:proofErr w:type="spellEnd"/>
      <w:r w:rsidRPr="000C44FE">
        <w:rPr>
          <w:rFonts w:ascii="Times New Roman" w:hAnsi="Times New Roman" w:cs="Times New Roman"/>
        </w:rPr>
        <w:t xml:space="preserve"> </w:t>
      </w:r>
      <w:r w:rsidRPr="00C06EE4">
        <w:rPr>
          <w:rFonts w:ascii="Times New Roman" w:hAnsi="Times New Roman" w:cs="Times New Roman"/>
          <w:u w:val="single"/>
        </w:rPr>
        <w:t>stimolano preferenzialmente cellule B e formano immunocomplessi</w:t>
      </w:r>
      <w:r w:rsidRPr="000C44FE">
        <w:rPr>
          <w:rFonts w:ascii="Times New Roman" w:hAnsi="Times New Roman" w:cs="Times New Roman"/>
        </w:rPr>
        <w:t>.</w:t>
      </w:r>
    </w:p>
    <w:p w14:paraId="41E56E86" w14:textId="77777777" w:rsidR="003728C2" w:rsidRPr="00BA34C7" w:rsidRDefault="003728C2" w:rsidP="00714B32">
      <w:pPr>
        <w:jc w:val="both"/>
        <w:rPr>
          <w:sz w:val="22"/>
          <w:szCs w:val="22"/>
        </w:rPr>
      </w:pPr>
    </w:p>
    <w:p w14:paraId="19CDE3C6" w14:textId="18A12E32" w:rsidR="003728C2" w:rsidRPr="00BA34C7" w:rsidRDefault="003728C2" w:rsidP="00714B32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>Quando siamo di fronte a un'infezione da parte di questi patogeni</w:t>
      </w:r>
      <w:r w:rsidR="00C06EE4">
        <w:rPr>
          <w:sz w:val="22"/>
          <w:szCs w:val="22"/>
        </w:rPr>
        <w:t>,</w:t>
      </w:r>
      <w:r w:rsidRPr="00BA34C7">
        <w:rPr>
          <w:sz w:val="22"/>
          <w:szCs w:val="22"/>
        </w:rPr>
        <w:t xml:space="preserve"> i </w:t>
      </w:r>
      <w:proofErr w:type="spellStart"/>
      <w:r w:rsidRPr="00BA34C7">
        <w:rPr>
          <w:i/>
          <w:iCs/>
          <w:sz w:val="22"/>
          <w:szCs w:val="22"/>
        </w:rPr>
        <w:t>superAg</w:t>
      </w:r>
      <w:proofErr w:type="spellEnd"/>
      <w:r w:rsidRPr="00BA34C7">
        <w:rPr>
          <w:sz w:val="22"/>
          <w:szCs w:val="22"/>
        </w:rPr>
        <w:t xml:space="preserve"> inducono una </w:t>
      </w:r>
      <w:r w:rsidRPr="00BA34C7">
        <w:rPr>
          <w:sz w:val="22"/>
          <w:szCs w:val="22"/>
          <w:u w:val="single"/>
        </w:rPr>
        <w:t>stimolazione intensa</w:t>
      </w:r>
      <w:r w:rsidRPr="00BA34C7">
        <w:rPr>
          <w:sz w:val="22"/>
          <w:szCs w:val="22"/>
        </w:rPr>
        <w:t xml:space="preserve"> dei linfociti T.</w:t>
      </w:r>
    </w:p>
    <w:p w14:paraId="0AA7D549" w14:textId="77777777" w:rsidR="003728C2" w:rsidRPr="00BA34C7" w:rsidRDefault="003728C2" w:rsidP="00714B32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L'attivazione tramite superantigeni può provocare, appunto, </w:t>
      </w:r>
      <w:r w:rsidRPr="00C06EE4">
        <w:rPr>
          <w:sz w:val="22"/>
          <w:szCs w:val="22"/>
        </w:rPr>
        <w:t xml:space="preserve">l'attivazione di una percentuale molto elevata di </w:t>
      </w:r>
      <w:r w:rsidRPr="00BA34C7">
        <w:rPr>
          <w:sz w:val="22"/>
          <w:szCs w:val="22"/>
        </w:rPr>
        <w:t xml:space="preserve">linfociti T che </w:t>
      </w:r>
      <w:r w:rsidRPr="00C06EE4">
        <w:rPr>
          <w:b/>
          <w:bCs/>
          <w:sz w:val="22"/>
          <w:szCs w:val="22"/>
        </w:rPr>
        <w:t>inducono il</w:t>
      </w:r>
      <w:r w:rsidRPr="00BA34C7">
        <w:rPr>
          <w:sz w:val="22"/>
          <w:szCs w:val="22"/>
        </w:rPr>
        <w:t xml:space="preserve"> </w:t>
      </w:r>
      <w:r w:rsidRPr="00C06EE4">
        <w:rPr>
          <w:b/>
          <w:bCs/>
          <w:sz w:val="22"/>
          <w:szCs w:val="22"/>
        </w:rPr>
        <w:t>rilascio massivo di citochine</w:t>
      </w:r>
      <w:r w:rsidRPr="00BA34C7">
        <w:rPr>
          <w:sz w:val="22"/>
          <w:szCs w:val="22"/>
        </w:rPr>
        <w:t xml:space="preserve"> soprattutto </w:t>
      </w:r>
      <w:r w:rsidRPr="00C06EE4">
        <w:rPr>
          <w:b/>
          <w:bCs/>
          <w:i/>
          <w:iCs/>
          <w:sz w:val="22"/>
          <w:szCs w:val="22"/>
        </w:rPr>
        <w:t>IL1</w:t>
      </w:r>
      <w:r w:rsidRPr="00BA34C7">
        <w:rPr>
          <w:b/>
          <w:bCs/>
          <w:sz w:val="22"/>
          <w:szCs w:val="22"/>
        </w:rPr>
        <w:t xml:space="preserve">, </w:t>
      </w:r>
      <w:r w:rsidRPr="00C06EE4">
        <w:rPr>
          <w:b/>
          <w:bCs/>
          <w:i/>
          <w:iCs/>
          <w:sz w:val="22"/>
          <w:szCs w:val="22"/>
        </w:rPr>
        <w:t>IL2</w:t>
      </w:r>
      <w:r w:rsidRPr="00BA34C7">
        <w:rPr>
          <w:b/>
          <w:bCs/>
          <w:sz w:val="22"/>
          <w:szCs w:val="22"/>
        </w:rPr>
        <w:t xml:space="preserve">, </w:t>
      </w:r>
      <w:r w:rsidRPr="00C06EE4">
        <w:rPr>
          <w:b/>
          <w:bCs/>
          <w:i/>
          <w:iCs/>
          <w:sz w:val="22"/>
          <w:szCs w:val="22"/>
        </w:rPr>
        <w:t>TNF-α</w:t>
      </w:r>
      <w:r w:rsidRPr="00BA34C7">
        <w:rPr>
          <w:sz w:val="22"/>
          <w:szCs w:val="22"/>
        </w:rPr>
        <w:t xml:space="preserve"> che possano agire a livello sistemico e provocare quello che è lo </w:t>
      </w:r>
      <w:r w:rsidRPr="00BA34C7">
        <w:rPr>
          <w:b/>
          <w:bCs/>
          <w:sz w:val="22"/>
          <w:szCs w:val="22"/>
        </w:rPr>
        <w:t>shock settico</w:t>
      </w:r>
      <w:r w:rsidRPr="00BA34C7">
        <w:rPr>
          <w:sz w:val="22"/>
          <w:szCs w:val="22"/>
        </w:rPr>
        <w:t>.</w:t>
      </w:r>
    </w:p>
    <w:p w14:paraId="63AE0764" w14:textId="77777777" w:rsidR="003728C2" w:rsidRPr="00BA34C7" w:rsidRDefault="003728C2" w:rsidP="00714B32">
      <w:pPr>
        <w:jc w:val="both"/>
        <w:rPr>
          <w:sz w:val="22"/>
          <w:szCs w:val="22"/>
        </w:rPr>
      </w:pPr>
    </w:p>
    <w:p w14:paraId="1134F898" w14:textId="2C54574F" w:rsidR="003728C2" w:rsidRPr="00BA34C7" w:rsidRDefault="003728C2" w:rsidP="008A197F">
      <w:pPr>
        <w:spacing w:after="120"/>
        <w:jc w:val="both"/>
        <w:rPr>
          <w:i/>
          <w:iCs/>
          <w:sz w:val="22"/>
          <w:szCs w:val="22"/>
          <w:u w:val="single"/>
        </w:rPr>
      </w:pPr>
      <w:r w:rsidRPr="00BA34C7">
        <w:rPr>
          <w:sz w:val="22"/>
          <w:szCs w:val="22"/>
        </w:rPr>
        <w:t xml:space="preserve">Oltre a dare una risposta eccessiva ad un determinato </w:t>
      </w:r>
      <w:proofErr w:type="spellStart"/>
      <w:r w:rsidRPr="00BA34C7">
        <w:rPr>
          <w:sz w:val="22"/>
          <w:szCs w:val="22"/>
        </w:rPr>
        <w:t>superAg</w:t>
      </w:r>
      <w:proofErr w:type="spellEnd"/>
      <w:r w:rsidRPr="00BA34C7">
        <w:rPr>
          <w:sz w:val="22"/>
          <w:szCs w:val="22"/>
        </w:rPr>
        <w:t>, quello che si può vedere è una p</w:t>
      </w:r>
      <w:r w:rsidRPr="008A197F">
        <w:rPr>
          <w:b/>
          <w:bCs/>
          <w:sz w:val="22"/>
          <w:szCs w:val="22"/>
        </w:rPr>
        <w:t xml:space="preserve">erdita della capacità di rispondere nei confronti di altri </w:t>
      </w:r>
      <w:r w:rsidRPr="008A197F">
        <w:rPr>
          <w:sz w:val="22"/>
          <w:szCs w:val="22"/>
        </w:rPr>
        <w:t>antigeni</w:t>
      </w:r>
      <w:r w:rsidR="008A197F">
        <w:rPr>
          <w:sz w:val="22"/>
          <w:szCs w:val="22"/>
        </w:rPr>
        <w:t xml:space="preserve">, </w:t>
      </w:r>
      <w:r w:rsidRPr="008A197F">
        <w:rPr>
          <w:sz w:val="22"/>
          <w:szCs w:val="22"/>
        </w:rPr>
        <w:t>perché</w:t>
      </w:r>
      <w:r w:rsidRPr="00BA34C7">
        <w:rPr>
          <w:sz w:val="22"/>
          <w:szCs w:val="22"/>
        </w:rPr>
        <w:t xml:space="preserve"> abbiamo un riconoscimento prettamente </w:t>
      </w:r>
      <w:r w:rsidRPr="008A197F">
        <w:rPr>
          <w:sz w:val="22"/>
          <w:szCs w:val="22"/>
        </w:rPr>
        <w:t>specifico</w:t>
      </w:r>
      <w:r w:rsidRPr="00BA34C7">
        <w:rPr>
          <w:sz w:val="22"/>
          <w:szCs w:val="22"/>
        </w:rPr>
        <w:t xml:space="preserve"> per cui vengono attivati più cloni di linfociti, una volta che hanno terminato la loro funzione, vanno incontro a morte per </w:t>
      </w:r>
      <w:r w:rsidRPr="008A197F">
        <w:rPr>
          <w:sz w:val="22"/>
          <w:szCs w:val="22"/>
        </w:rPr>
        <w:t>apoptosi</w:t>
      </w:r>
      <w:r w:rsidRPr="00BA34C7">
        <w:rPr>
          <w:sz w:val="22"/>
          <w:szCs w:val="22"/>
        </w:rPr>
        <w:t xml:space="preserve"> per cui perdiamo quei cloni che potrebbero difenderci contro altri antigeni.</w:t>
      </w:r>
    </w:p>
    <w:p w14:paraId="790733B2" w14:textId="77777777" w:rsidR="008A197F" w:rsidRDefault="003728C2" w:rsidP="00714B32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Il legame con APC c'è sempre perché </w:t>
      </w:r>
      <w:r w:rsidR="008A197F">
        <w:rPr>
          <w:sz w:val="22"/>
          <w:szCs w:val="22"/>
        </w:rPr>
        <w:t>bisogna</w:t>
      </w:r>
      <w:r w:rsidRPr="00BA34C7">
        <w:rPr>
          <w:sz w:val="22"/>
          <w:szCs w:val="22"/>
        </w:rPr>
        <w:t xml:space="preserve"> indurre l'attivazione, però è un legame che </w:t>
      </w:r>
      <w:r w:rsidRPr="008A197F">
        <w:rPr>
          <w:sz w:val="22"/>
          <w:szCs w:val="22"/>
        </w:rPr>
        <w:t>non</w:t>
      </w:r>
      <w:r w:rsidRPr="00BA34C7">
        <w:rPr>
          <w:sz w:val="22"/>
          <w:szCs w:val="22"/>
        </w:rPr>
        <w:t xml:space="preserve"> richiede il processamento. </w:t>
      </w:r>
    </w:p>
    <w:p w14:paraId="12FA1B38" w14:textId="77777777" w:rsidR="008A197F" w:rsidRDefault="003728C2" w:rsidP="00714B32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>In questo caso</w:t>
      </w:r>
      <w:r w:rsidR="008A197F">
        <w:rPr>
          <w:sz w:val="22"/>
          <w:szCs w:val="22"/>
        </w:rPr>
        <w:t>,</w:t>
      </w:r>
      <w:r w:rsidRPr="00BA34C7">
        <w:rPr>
          <w:sz w:val="22"/>
          <w:szCs w:val="22"/>
        </w:rPr>
        <w:t xml:space="preserve"> il </w:t>
      </w:r>
      <w:proofErr w:type="spellStart"/>
      <w:r w:rsidRPr="00BA34C7">
        <w:rPr>
          <w:sz w:val="22"/>
          <w:szCs w:val="22"/>
        </w:rPr>
        <w:t>superAg</w:t>
      </w:r>
      <w:proofErr w:type="spellEnd"/>
      <w:r w:rsidRPr="00BA34C7">
        <w:rPr>
          <w:sz w:val="22"/>
          <w:szCs w:val="22"/>
        </w:rPr>
        <w:t xml:space="preserve"> forma solo un </w:t>
      </w:r>
      <w:proofErr w:type="spellStart"/>
      <w:r w:rsidRPr="00BA34C7">
        <w:rPr>
          <w:sz w:val="22"/>
          <w:szCs w:val="22"/>
        </w:rPr>
        <w:t>bind</w:t>
      </w:r>
      <w:proofErr w:type="spellEnd"/>
      <w:r w:rsidRPr="00BA34C7">
        <w:rPr>
          <w:sz w:val="22"/>
          <w:szCs w:val="22"/>
        </w:rPr>
        <w:t xml:space="preserve"> tra l’APC e il linfocita T</w:t>
      </w:r>
      <w:r w:rsidR="008A197F">
        <w:rPr>
          <w:sz w:val="22"/>
          <w:szCs w:val="22"/>
        </w:rPr>
        <w:t>,</w:t>
      </w:r>
      <w:r w:rsidRPr="00BA34C7">
        <w:rPr>
          <w:sz w:val="22"/>
          <w:szCs w:val="22"/>
        </w:rPr>
        <w:t xml:space="preserve"> legandosi sulla MHC e sul </w:t>
      </w:r>
      <w:r w:rsidRPr="008A197F">
        <w:rPr>
          <w:i/>
          <w:iCs/>
          <w:sz w:val="22"/>
          <w:szCs w:val="22"/>
        </w:rPr>
        <w:t>TCR</w:t>
      </w:r>
      <w:r w:rsidRPr="00BA34C7">
        <w:rPr>
          <w:sz w:val="22"/>
          <w:szCs w:val="22"/>
        </w:rPr>
        <w:t xml:space="preserve">. </w:t>
      </w:r>
    </w:p>
    <w:p w14:paraId="1303C855" w14:textId="77777777" w:rsidR="008A197F" w:rsidRDefault="003728C2" w:rsidP="008A197F">
      <w:pPr>
        <w:spacing w:after="120"/>
        <w:jc w:val="both"/>
        <w:rPr>
          <w:sz w:val="22"/>
          <w:szCs w:val="22"/>
        </w:rPr>
      </w:pPr>
      <w:r w:rsidRPr="00BA34C7">
        <w:rPr>
          <w:sz w:val="22"/>
          <w:szCs w:val="22"/>
        </w:rPr>
        <w:t>L’APC non è detto che sia attivata, tutte le cellule che esprimono MHC lo esprimono sempre associato ad un peptide</w:t>
      </w:r>
      <w:r w:rsidR="008A197F">
        <w:rPr>
          <w:sz w:val="22"/>
          <w:szCs w:val="22"/>
        </w:rPr>
        <w:t xml:space="preserve"> </w:t>
      </w:r>
      <w:r w:rsidR="008A197F" w:rsidRPr="008A197F">
        <w:rPr>
          <w:i/>
          <w:iCs/>
          <w:sz w:val="22"/>
          <w:szCs w:val="22"/>
        </w:rPr>
        <w:t>(</w:t>
      </w:r>
      <w:r w:rsidR="008A197F" w:rsidRPr="008A197F">
        <w:rPr>
          <w:i/>
          <w:iCs/>
          <w:sz w:val="22"/>
          <w:szCs w:val="22"/>
        </w:rPr>
        <w:sym w:font="Symbol" w:char="F0AE"/>
      </w:r>
      <w:r w:rsidR="008A197F" w:rsidRPr="008A197F">
        <w:rPr>
          <w:i/>
          <w:iCs/>
          <w:sz w:val="22"/>
          <w:szCs w:val="22"/>
        </w:rPr>
        <w:t xml:space="preserve"> </w:t>
      </w:r>
      <w:r w:rsidRPr="008A197F">
        <w:rPr>
          <w:i/>
          <w:iCs/>
          <w:sz w:val="22"/>
          <w:szCs w:val="22"/>
          <w:u w:val="single"/>
        </w:rPr>
        <w:t>MHC non è mai vuoto</w:t>
      </w:r>
      <w:r w:rsidRPr="008A197F">
        <w:rPr>
          <w:i/>
          <w:iCs/>
          <w:sz w:val="22"/>
          <w:szCs w:val="22"/>
        </w:rPr>
        <w:t>, ha sempre un peptide associato</w:t>
      </w:r>
      <w:r w:rsidR="008A197F" w:rsidRPr="008A197F">
        <w:rPr>
          <w:i/>
          <w:iCs/>
          <w:sz w:val="22"/>
          <w:szCs w:val="22"/>
        </w:rPr>
        <w:t>)</w:t>
      </w:r>
      <w:r w:rsidR="008A197F">
        <w:rPr>
          <w:sz w:val="22"/>
          <w:szCs w:val="22"/>
        </w:rPr>
        <w:t>.</w:t>
      </w:r>
    </w:p>
    <w:p w14:paraId="60E3E7B0" w14:textId="0699DA86" w:rsidR="003728C2" w:rsidRDefault="003728C2" w:rsidP="00714B32">
      <w:pPr>
        <w:jc w:val="both"/>
        <w:rPr>
          <w:sz w:val="22"/>
          <w:szCs w:val="22"/>
        </w:rPr>
      </w:pPr>
      <w:r w:rsidRPr="00BA34C7">
        <w:rPr>
          <w:sz w:val="22"/>
          <w:szCs w:val="22"/>
        </w:rPr>
        <w:t xml:space="preserve">Il </w:t>
      </w:r>
      <w:r w:rsidRPr="008A197F">
        <w:rPr>
          <w:b/>
          <w:bCs/>
          <w:sz w:val="22"/>
          <w:szCs w:val="22"/>
        </w:rPr>
        <w:t>riconoscimento dell'antigene è ininfluente per la stimolazione del linfocita T</w:t>
      </w:r>
      <w:r w:rsidRPr="00BA34C7">
        <w:rPr>
          <w:sz w:val="22"/>
          <w:szCs w:val="22"/>
        </w:rPr>
        <w:t>, tant'è che si può attivare più cloni di linfociti T fino arrivare a un 20% indipendentemente dal riconoscimento antigenico come l'abbiamo inteso finora.</w:t>
      </w:r>
    </w:p>
    <w:p w14:paraId="5760EA32" w14:textId="3C055DC0" w:rsidR="00830B8D" w:rsidRDefault="00830B8D" w:rsidP="00714B32">
      <w:pPr>
        <w:jc w:val="both"/>
        <w:rPr>
          <w:sz w:val="22"/>
          <w:szCs w:val="22"/>
        </w:rPr>
      </w:pPr>
    </w:p>
    <w:p w14:paraId="34EA6392" w14:textId="77777777" w:rsidR="00830B8D" w:rsidRPr="00BA34C7" w:rsidRDefault="00830B8D" w:rsidP="00714B32">
      <w:pPr>
        <w:jc w:val="both"/>
        <w:rPr>
          <w:sz w:val="22"/>
          <w:szCs w:val="22"/>
        </w:rPr>
      </w:pPr>
    </w:p>
    <w:p w14:paraId="2B4FC664" w14:textId="53B75239" w:rsidR="008A197F" w:rsidRPr="008A197F" w:rsidRDefault="00830B8D" w:rsidP="008A197F">
      <w:pPr>
        <w:spacing w:after="120"/>
        <w:jc w:val="both"/>
        <w:rPr>
          <w:i/>
          <w:iCs/>
          <w:sz w:val="22"/>
          <w:szCs w:val="22"/>
        </w:rPr>
      </w:pPr>
      <w:r w:rsidRPr="00055D6F">
        <w:rPr>
          <w:i/>
          <w:iCs/>
          <w:noProof/>
          <w:sz w:val="22"/>
          <w:szCs w:val="22"/>
          <w:u w:val="single"/>
        </w:rPr>
        <w:lastRenderedPageBreak/>
        <w:drawing>
          <wp:anchor distT="0" distB="0" distL="114300" distR="114300" simplePos="0" relativeHeight="251694080" behindDoc="0" locked="0" layoutInCell="1" allowOverlap="1" wp14:anchorId="63768154" wp14:editId="3FED155F">
            <wp:simplePos x="0" y="0"/>
            <wp:positionH relativeFrom="column">
              <wp:posOffset>2764155</wp:posOffset>
            </wp:positionH>
            <wp:positionV relativeFrom="paragraph">
              <wp:posOffset>224258</wp:posOffset>
            </wp:positionV>
            <wp:extent cx="3351530" cy="1704975"/>
            <wp:effectExtent l="0" t="0" r="1270" b="0"/>
            <wp:wrapThrough wrapText="bothSides">
              <wp:wrapPolygon edited="0">
                <wp:start x="0" y="0"/>
                <wp:lineTo x="0" y="21399"/>
                <wp:lineTo x="21526" y="21399"/>
                <wp:lineTo x="21526" y="0"/>
                <wp:lineTo x="0" y="0"/>
              </wp:wrapPolygon>
            </wp:wrapThrough>
            <wp:docPr id="18" name="Immagine 18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 descr="Immagine che contiene testo&#10;&#10;Descrizione generata automaticamente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"/>
                    <a:stretch/>
                  </pic:blipFill>
                  <pic:spPr bwMode="auto">
                    <a:xfrm>
                      <a:off x="0" y="0"/>
                      <a:ext cx="335153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D6F" w:rsidRPr="00055D6F">
        <w:rPr>
          <w:i/>
          <w:iCs/>
          <w:sz w:val="22"/>
          <w:szCs w:val="22"/>
          <w:u w:val="single"/>
        </w:rPr>
        <w:t>RIASSUMENDO</w:t>
      </w:r>
      <w:r w:rsidR="008A197F" w:rsidRPr="008A197F">
        <w:rPr>
          <w:i/>
          <w:iCs/>
          <w:sz w:val="22"/>
          <w:szCs w:val="22"/>
        </w:rPr>
        <w:t>:</w:t>
      </w:r>
      <w:r w:rsidR="003728C2" w:rsidRPr="008A197F">
        <w:rPr>
          <w:i/>
          <w:iCs/>
          <w:sz w:val="22"/>
          <w:szCs w:val="22"/>
        </w:rPr>
        <w:t xml:space="preserve"> </w:t>
      </w:r>
    </w:p>
    <w:p w14:paraId="223C3616" w14:textId="0CCAAF97" w:rsidR="003728C2" w:rsidRPr="008A197F" w:rsidRDefault="008A197F" w:rsidP="008A197F">
      <w:pPr>
        <w:spacing w:after="120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</w:t>
      </w:r>
      <w:r w:rsidR="003728C2" w:rsidRPr="008A197F">
        <w:rPr>
          <w:i/>
          <w:iCs/>
          <w:sz w:val="22"/>
          <w:szCs w:val="22"/>
        </w:rPr>
        <w:t xml:space="preserve">er gli Ag convenzionali abbiamo la necessità di processazione dell'antigene o da parte della APC per i linfociti T a funzione helper CD4+, o da parte della cellula target per i linfociti CD8 a funzione citotossica, cosa che non serve per il superantigene. </w:t>
      </w:r>
    </w:p>
    <w:p w14:paraId="1A7F89C7" w14:textId="77777777" w:rsidR="00830B8D" w:rsidRDefault="003728C2" w:rsidP="00830B8D">
      <w:pPr>
        <w:jc w:val="both"/>
        <w:rPr>
          <w:i/>
          <w:iCs/>
          <w:sz w:val="22"/>
          <w:szCs w:val="22"/>
        </w:rPr>
      </w:pPr>
      <w:r w:rsidRPr="008A197F">
        <w:rPr>
          <w:i/>
          <w:iCs/>
          <w:sz w:val="22"/>
          <w:szCs w:val="22"/>
        </w:rPr>
        <w:t>I linfociti T tramite il TCR riconoscono in contemporanea il complesso costituito da MHC/antigene.</w:t>
      </w:r>
      <w:r w:rsidR="00830B8D">
        <w:rPr>
          <w:i/>
          <w:iCs/>
          <w:sz w:val="22"/>
          <w:szCs w:val="22"/>
        </w:rPr>
        <w:t xml:space="preserve"> </w:t>
      </w:r>
    </w:p>
    <w:p w14:paraId="1BF6CA54" w14:textId="2ED773BB" w:rsidR="003728C2" w:rsidRPr="008A197F" w:rsidRDefault="003728C2" w:rsidP="00830B8D">
      <w:pPr>
        <w:spacing w:after="120"/>
        <w:jc w:val="both"/>
        <w:rPr>
          <w:i/>
          <w:iCs/>
          <w:sz w:val="22"/>
          <w:szCs w:val="22"/>
        </w:rPr>
      </w:pPr>
      <w:r w:rsidRPr="008A197F">
        <w:rPr>
          <w:i/>
          <w:iCs/>
          <w:sz w:val="22"/>
          <w:szCs w:val="22"/>
        </w:rPr>
        <w:t xml:space="preserve">Il </w:t>
      </w:r>
      <w:proofErr w:type="spellStart"/>
      <w:r w:rsidRPr="008A197F">
        <w:rPr>
          <w:i/>
          <w:iCs/>
          <w:sz w:val="22"/>
          <w:szCs w:val="22"/>
        </w:rPr>
        <w:t>superAg</w:t>
      </w:r>
      <w:proofErr w:type="spellEnd"/>
      <w:r w:rsidRPr="008A197F">
        <w:rPr>
          <w:i/>
          <w:iCs/>
          <w:sz w:val="22"/>
          <w:szCs w:val="22"/>
        </w:rPr>
        <w:t xml:space="preserve"> si pone a ponte tra il TCR e l’MHC I o MHC II. </w:t>
      </w:r>
    </w:p>
    <w:p w14:paraId="65BCBC79" w14:textId="72AF7137" w:rsidR="003728C2" w:rsidRPr="008A197F" w:rsidRDefault="003728C2" w:rsidP="00830B8D">
      <w:pPr>
        <w:spacing w:after="120"/>
        <w:jc w:val="both"/>
        <w:rPr>
          <w:i/>
          <w:iCs/>
          <w:sz w:val="22"/>
          <w:szCs w:val="22"/>
        </w:rPr>
      </w:pPr>
      <w:r w:rsidRPr="008A197F">
        <w:rPr>
          <w:i/>
          <w:iCs/>
          <w:sz w:val="22"/>
          <w:szCs w:val="22"/>
        </w:rPr>
        <w:t>Normalmente nella risposta ad un Ag convenzionale</w:t>
      </w:r>
      <w:r w:rsidR="00830B8D">
        <w:rPr>
          <w:i/>
          <w:iCs/>
          <w:sz w:val="22"/>
          <w:szCs w:val="22"/>
        </w:rPr>
        <w:t>,</w:t>
      </w:r>
      <w:r w:rsidRPr="008A197F">
        <w:rPr>
          <w:i/>
          <w:iCs/>
          <w:sz w:val="22"/>
          <w:szCs w:val="22"/>
        </w:rPr>
        <w:t xml:space="preserve"> la percentuale di cellule T attivate si aggira intorno allo 0,001% (massimo 0,01%), nel caso della risposta ai </w:t>
      </w:r>
      <w:proofErr w:type="spellStart"/>
      <w:r w:rsidRPr="008A197F">
        <w:rPr>
          <w:i/>
          <w:iCs/>
          <w:sz w:val="22"/>
          <w:szCs w:val="22"/>
        </w:rPr>
        <w:t>superAg</w:t>
      </w:r>
      <w:proofErr w:type="spellEnd"/>
      <w:r w:rsidRPr="008A197F">
        <w:rPr>
          <w:i/>
          <w:iCs/>
          <w:sz w:val="22"/>
          <w:szCs w:val="22"/>
        </w:rPr>
        <w:t xml:space="preserve"> possa arrivare fino al 20%.</w:t>
      </w:r>
    </w:p>
    <w:p w14:paraId="1497647F" w14:textId="77777777" w:rsidR="003728C2" w:rsidRPr="008A197F" w:rsidRDefault="003728C2" w:rsidP="00714B32">
      <w:pPr>
        <w:jc w:val="both"/>
        <w:rPr>
          <w:i/>
          <w:iCs/>
          <w:sz w:val="22"/>
          <w:szCs w:val="22"/>
        </w:rPr>
      </w:pPr>
      <w:r w:rsidRPr="008A197F">
        <w:rPr>
          <w:i/>
          <w:iCs/>
          <w:sz w:val="22"/>
          <w:szCs w:val="22"/>
        </w:rPr>
        <w:t xml:space="preserve">La risposta agli Ag convenzionali è finemente regolata, la risposta ai </w:t>
      </w:r>
      <w:proofErr w:type="spellStart"/>
      <w:r w:rsidRPr="008A197F">
        <w:rPr>
          <w:i/>
          <w:iCs/>
          <w:sz w:val="22"/>
          <w:szCs w:val="22"/>
        </w:rPr>
        <w:t>superAg</w:t>
      </w:r>
      <w:proofErr w:type="spellEnd"/>
      <w:r w:rsidRPr="008A197F">
        <w:rPr>
          <w:i/>
          <w:iCs/>
          <w:sz w:val="22"/>
          <w:szCs w:val="22"/>
        </w:rPr>
        <w:t xml:space="preserve"> spesso è fuori controllo e può avere conseguenze avverse, per cui lo shock settico può portare anche a morte il soggetto perché ha un massivo rilascio di citochine e un'attivazione eccessiva della risposta.</w:t>
      </w:r>
    </w:p>
    <w:p w14:paraId="0EF71D41" w14:textId="77777777" w:rsidR="003728C2" w:rsidRPr="00BA34C7" w:rsidRDefault="003728C2" w:rsidP="00714B32">
      <w:pPr>
        <w:jc w:val="both"/>
        <w:rPr>
          <w:sz w:val="22"/>
          <w:szCs w:val="22"/>
        </w:rPr>
      </w:pPr>
    </w:p>
    <w:p w14:paraId="23DBD92C" w14:textId="442723E8" w:rsidR="00E716B0" w:rsidRPr="00BA34C7" w:rsidRDefault="00E716B0" w:rsidP="00714B32">
      <w:pPr>
        <w:spacing w:after="120"/>
        <w:jc w:val="both"/>
        <w:rPr>
          <w:sz w:val="22"/>
          <w:szCs w:val="22"/>
        </w:rPr>
      </w:pPr>
    </w:p>
    <w:p w14:paraId="2C995A97" w14:textId="12352E7F" w:rsidR="00E716B0" w:rsidRPr="00BA34C7" w:rsidRDefault="00E716B0" w:rsidP="00714B32">
      <w:pPr>
        <w:spacing w:after="120"/>
        <w:jc w:val="both"/>
        <w:rPr>
          <w:sz w:val="22"/>
          <w:szCs w:val="22"/>
        </w:rPr>
      </w:pPr>
    </w:p>
    <w:p w14:paraId="1D45773C" w14:textId="0CFBFC03" w:rsidR="00E716B0" w:rsidRPr="00BA34C7" w:rsidRDefault="00E716B0" w:rsidP="00714B32">
      <w:pPr>
        <w:spacing w:after="120"/>
        <w:jc w:val="both"/>
        <w:rPr>
          <w:sz w:val="22"/>
          <w:szCs w:val="22"/>
        </w:rPr>
      </w:pPr>
    </w:p>
    <w:p w14:paraId="39FFAFF2" w14:textId="210D9AE0" w:rsidR="00E716B0" w:rsidRPr="00BA34C7" w:rsidRDefault="00E716B0" w:rsidP="00714B32">
      <w:pPr>
        <w:spacing w:after="120"/>
        <w:jc w:val="both"/>
        <w:rPr>
          <w:sz w:val="22"/>
          <w:szCs w:val="22"/>
        </w:rPr>
      </w:pPr>
    </w:p>
    <w:p w14:paraId="21FB538D" w14:textId="41C10956" w:rsidR="00E716B0" w:rsidRPr="00BA34C7" w:rsidRDefault="00E716B0" w:rsidP="00714B32">
      <w:pPr>
        <w:spacing w:after="120"/>
        <w:jc w:val="both"/>
        <w:rPr>
          <w:sz w:val="22"/>
          <w:szCs w:val="22"/>
        </w:rPr>
      </w:pPr>
    </w:p>
    <w:p w14:paraId="258FFC2A" w14:textId="1FC99B85" w:rsidR="00E716B0" w:rsidRPr="00BA34C7" w:rsidRDefault="00E716B0" w:rsidP="00714B32">
      <w:pPr>
        <w:spacing w:after="120"/>
        <w:jc w:val="both"/>
        <w:rPr>
          <w:sz w:val="22"/>
          <w:szCs w:val="22"/>
        </w:rPr>
      </w:pPr>
    </w:p>
    <w:p w14:paraId="14600301" w14:textId="425FEDFE" w:rsidR="00E716B0" w:rsidRPr="00BA34C7" w:rsidRDefault="00E716B0" w:rsidP="00714B32">
      <w:pPr>
        <w:spacing w:after="120"/>
        <w:jc w:val="both"/>
        <w:rPr>
          <w:sz w:val="22"/>
          <w:szCs w:val="22"/>
        </w:rPr>
      </w:pPr>
    </w:p>
    <w:p w14:paraId="7539FEB0" w14:textId="4CECA8D6" w:rsidR="00E716B0" w:rsidRPr="00BA34C7" w:rsidRDefault="00E716B0" w:rsidP="00714B32">
      <w:pPr>
        <w:spacing w:after="120"/>
        <w:jc w:val="both"/>
        <w:rPr>
          <w:sz w:val="22"/>
          <w:szCs w:val="22"/>
        </w:rPr>
      </w:pPr>
    </w:p>
    <w:p w14:paraId="2E16002C" w14:textId="1D115714" w:rsidR="00E716B0" w:rsidRPr="00BA34C7" w:rsidRDefault="00E716B0" w:rsidP="00714B32">
      <w:pPr>
        <w:spacing w:after="120"/>
        <w:jc w:val="both"/>
        <w:rPr>
          <w:sz w:val="22"/>
          <w:szCs w:val="22"/>
        </w:rPr>
      </w:pPr>
    </w:p>
    <w:p w14:paraId="23EE7456" w14:textId="77777777" w:rsidR="00E716B0" w:rsidRPr="00BA34C7" w:rsidRDefault="00E716B0" w:rsidP="00714B32">
      <w:pPr>
        <w:spacing w:after="120"/>
        <w:jc w:val="both"/>
        <w:rPr>
          <w:sz w:val="22"/>
          <w:szCs w:val="22"/>
        </w:rPr>
      </w:pPr>
    </w:p>
    <w:sectPr w:rsidR="00E716B0" w:rsidRPr="00BA34C7" w:rsidSect="000B1552">
      <w:headerReference w:type="even" r:id="rId40"/>
      <w:footerReference w:type="even" r:id="rId41"/>
      <w:footerReference w:type="default" r:id="rId42"/>
      <w:pgSz w:w="11906" w:h="16838"/>
      <w:pgMar w:top="1417" w:right="1134" w:bottom="1134" w:left="1134" w:header="709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EF161" w14:textId="77777777" w:rsidR="00147B16" w:rsidRDefault="00147B16" w:rsidP="002423A7">
      <w:r>
        <w:separator/>
      </w:r>
    </w:p>
  </w:endnote>
  <w:endnote w:type="continuationSeparator" w:id="0">
    <w:p w14:paraId="0DCF17E4" w14:textId="77777777" w:rsidR="00147B16" w:rsidRDefault="00147B16" w:rsidP="00242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Noto Sans Symbols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9454162"/>
      <w:docPartObj>
        <w:docPartGallery w:val="Page Numbers (Bottom of Page)"/>
        <w:docPartUnique/>
      </w:docPartObj>
    </w:sdtPr>
    <w:sdtContent>
      <w:p w14:paraId="10EEE466" w14:textId="60037550" w:rsidR="00786741" w:rsidRDefault="00786741" w:rsidP="00C904A7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1508865473"/>
      <w:docPartObj>
        <w:docPartGallery w:val="Page Numbers (Bottom of Page)"/>
        <w:docPartUnique/>
      </w:docPartObj>
    </w:sdtPr>
    <w:sdtContent>
      <w:p w14:paraId="274E8637" w14:textId="60A1744F" w:rsidR="00786741" w:rsidRDefault="00786741" w:rsidP="00C904A7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6ED2780F" w14:textId="77777777" w:rsidR="00786741" w:rsidRDefault="0078674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A4229" w14:textId="42D6B926" w:rsidR="00786741" w:rsidRPr="00055D6F" w:rsidRDefault="00055D6F" w:rsidP="00055D6F">
    <w:pPr>
      <w:pStyle w:val="Pidipagina"/>
      <w:jc w:val="right"/>
      <w:rPr>
        <w:rFonts w:ascii="Times New Roman" w:hAnsi="Times New Roman" w:cs="Times New Roman"/>
        <w:color w:val="808080" w:themeColor="background1" w:themeShade="80"/>
      </w:rPr>
    </w:pPr>
    <w:r w:rsidRPr="00055D6F">
      <w:rPr>
        <w:rFonts w:ascii="Times New Roman" w:hAnsi="Times New Roman" w:cs="Times New Roman"/>
        <w:color w:val="808080" w:themeColor="background1" w:themeShade="80"/>
        <w:sz w:val="20"/>
        <w:szCs w:val="20"/>
      </w:rPr>
      <w:t xml:space="preserve">pag. </w:t>
    </w:r>
    <w:r w:rsidRPr="00055D6F">
      <w:rPr>
        <w:rFonts w:ascii="Times New Roman" w:hAnsi="Times New Roman" w:cs="Times New Roman"/>
        <w:color w:val="808080" w:themeColor="background1" w:themeShade="80"/>
        <w:sz w:val="20"/>
        <w:szCs w:val="20"/>
      </w:rPr>
      <w:fldChar w:fldCharType="begin"/>
    </w:r>
    <w:r w:rsidRPr="00055D6F">
      <w:rPr>
        <w:rFonts w:ascii="Times New Roman" w:hAnsi="Times New Roman" w:cs="Times New Roman"/>
        <w:color w:val="808080" w:themeColor="background1" w:themeShade="80"/>
        <w:sz w:val="20"/>
        <w:szCs w:val="20"/>
      </w:rPr>
      <w:instrText>PAGE  \* Arabic</w:instrText>
    </w:r>
    <w:r w:rsidRPr="00055D6F">
      <w:rPr>
        <w:rFonts w:ascii="Times New Roman" w:hAnsi="Times New Roman" w:cs="Times New Roman"/>
        <w:color w:val="808080" w:themeColor="background1" w:themeShade="80"/>
        <w:sz w:val="20"/>
        <w:szCs w:val="20"/>
      </w:rPr>
      <w:fldChar w:fldCharType="separate"/>
    </w:r>
    <w:r w:rsidRPr="00055D6F">
      <w:rPr>
        <w:rFonts w:ascii="Times New Roman" w:hAnsi="Times New Roman" w:cs="Times New Roman"/>
        <w:color w:val="808080" w:themeColor="background1" w:themeShade="80"/>
        <w:sz w:val="20"/>
        <w:szCs w:val="20"/>
      </w:rPr>
      <w:t>1</w:t>
    </w:r>
    <w:r w:rsidRPr="00055D6F">
      <w:rPr>
        <w:rFonts w:ascii="Times New Roman" w:hAnsi="Times New Roman" w:cs="Times New Roman"/>
        <w:color w:val="808080" w:themeColor="background1" w:themeShade="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AF392" w14:textId="77777777" w:rsidR="00147B16" w:rsidRDefault="00147B16" w:rsidP="002423A7">
      <w:r>
        <w:separator/>
      </w:r>
    </w:p>
  </w:footnote>
  <w:footnote w:type="continuationSeparator" w:id="0">
    <w:p w14:paraId="632ACC6E" w14:textId="77777777" w:rsidR="00147B16" w:rsidRDefault="00147B16" w:rsidP="002423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969095425"/>
      <w:docPartObj>
        <w:docPartGallery w:val="Page Numbers (Top of Page)"/>
        <w:docPartUnique/>
      </w:docPartObj>
    </w:sdtPr>
    <w:sdtContent>
      <w:p w14:paraId="4D258EC1" w14:textId="6E21AC74" w:rsidR="00E276E1" w:rsidRDefault="00E276E1" w:rsidP="00E276E1">
        <w:pPr>
          <w:pStyle w:val="Intestazione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24B08887" w14:textId="77777777" w:rsidR="00E276E1" w:rsidRDefault="00E276E1" w:rsidP="00B74411">
    <w:pPr>
      <w:pStyle w:val="Intestazion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408BB"/>
    <w:multiLevelType w:val="hybridMultilevel"/>
    <w:tmpl w:val="3FFE67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B5F07"/>
    <w:multiLevelType w:val="hybridMultilevel"/>
    <w:tmpl w:val="8E283CE6"/>
    <w:lvl w:ilvl="0" w:tplc="7FDEE8CC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  <w:color w:val="auto"/>
        <w:sz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 w15:restartNumberingAfterBreak="0">
    <w:nsid w:val="06A46DC0"/>
    <w:multiLevelType w:val="hybridMultilevel"/>
    <w:tmpl w:val="5DF60742"/>
    <w:lvl w:ilvl="0" w:tplc="04100003">
      <w:start w:val="1"/>
      <w:numFmt w:val="bullet"/>
      <w:lvlText w:val="o"/>
      <w:lvlJc w:val="left"/>
      <w:pPr>
        <w:ind w:left="420" w:hanging="360"/>
      </w:pPr>
      <w:rPr>
        <w:rFonts w:ascii="Courier New" w:hAnsi="Courier New" w:cs="Courier New" w:hint="default"/>
        <w:color w:val="auto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D7FD6"/>
    <w:multiLevelType w:val="hybridMultilevel"/>
    <w:tmpl w:val="EC60B3C6"/>
    <w:lvl w:ilvl="0" w:tplc="60B683B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A348F5"/>
    <w:multiLevelType w:val="hybridMultilevel"/>
    <w:tmpl w:val="2F1CC2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D6C72"/>
    <w:multiLevelType w:val="hybridMultilevel"/>
    <w:tmpl w:val="5CF6A056"/>
    <w:lvl w:ilvl="0" w:tplc="6D5E3F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BB885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1B0711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F68FF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33496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8C4BC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626D4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93C4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3A00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6" w15:restartNumberingAfterBreak="0">
    <w:nsid w:val="177E7B42"/>
    <w:multiLevelType w:val="hybridMultilevel"/>
    <w:tmpl w:val="3D707A5A"/>
    <w:lvl w:ilvl="0" w:tplc="0410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D9D3DB6"/>
    <w:multiLevelType w:val="hybridMultilevel"/>
    <w:tmpl w:val="FC54E1CA"/>
    <w:lvl w:ilvl="0" w:tplc="8620169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  <w:bCs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30AE0"/>
    <w:multiLevelType w:val="hybridMultilevel"/>
    <w:tmpl w:val="E1121376"/>
    <w:lvl w:ilvl="0" w:tplc="F26A8D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FF658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4A6314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3D81F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0D85D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B26E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73E45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21038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2960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9" w15:restartNumberingAfterBreak="0">
    <w:nsid w:val="23344992"/>
    <w:multiLevelType w:val="hybridMultilevel"/>
    <w:tmpl w:val="3EC2F5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E0A6F"/>
    <w:multiLevelType w:val="hybridMultilevel"/>
    <w:tmpl w:val="74BCEB50"/>
    <w:lvl w:ilvl="0" w:tplc="7FDEE8CC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32A10C09"/>
    <w:multiLevelType w:val="hybridMultilevel"/>
    <w:tmpl w:val="AF3C1B56"/>
    <w:lvl w:ilvl="0" w:tplc="1C728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67C2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F3ECA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0604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F45293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C848E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3E8A1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3288B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BEA70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2" w15:restartNumberingAfterBreak="0">
    <w:nsid w:val="32C2787E"/>
    <w:multiLevelType w:val="hybridMultilevel"/>
    <w:tmpl w:val="1638BE9A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9744466"/>
    <w:multiLevelType w:val="hybridMultilevel"/>
    <w:tmpl w:val="12EEB8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26364"/>
    <w:multiLevelType w:val="hybridMultilevel"/>
    <w:tmpl w:val="6CCE8E8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CF3F37"/>
    <w:multiLevelType w:val="multilevel"/>
    <w:tmpl w:val="C1044A8C"/>
    <w:lvl w:ilvl="0">
      <w:start w:val="19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F5550A0"/>
    <w:multiLevelType w:val="hybridMultilevel"/>
    <w:tmpl w:val="ABBA9C4C"/>
    <w:lvl w:ilvl="0" w:tplc="EDC2DAE2">
      <w:start w:val="14"/>
      <w:numFmt w:val="upperLetter"/>
      <w:lvlText w:val="%1"/>
      <w:lvlJc w:val="left"/>
      <w:pPr>
        <w:ind w:left="895" w:hanging="420"/>
      </w:pPr>
      <w:rPr>
        <w:rFonts w:hint="default"/>
        <w:lang w:val="it-IT" w:eastAsia="en-US" w:bidi="ar-SA"/>
      </w:rPr>
    </w:lvl>
    <w:lvl w:ilvl="1" w:tplc="843EA048">
      <w:numFmt w:val="bullet"/>
      <w:lvlText w:val="●"/>
      <w:lvlJc w:val="left"/>
      <w:pPr>
        <w:ind w:left="503" w:hanging="361"/>
      </w:pPr>
      <w:rPr>
        <w:rFonts w:ascii="Calibri" w:eastAsia="Calibri" w:hAnsi="Calibri" w:cs="Calibri" w:hint="default"/>
        <w:color w:val="000000" w:themeColor="text1"/>
        <w:w w:val="100"/>
        <w:sz w:val="22"/>
        <w:szCs w:val="22"/>
        <w:lang w:val="it-IT" w:eastAsia="en-US" w:bidi="ar-SA"/>
      </w:rPr>
    </w:lvl>
    <w:lvl w:ilvl="2" w:tplc="1DD265C6">
      <w:numFmt w:val="bullet"/>
      <w:lvlText w:val="•"/>
      <w:lvlJc w:val="left"/>
      <w:pPr>
        <w:ind w:left="2202" w:hanging="361"/>
      </w:pPr>
      <w:rPr>
        <w:rFonts w:hint="default"/>
        <w:lang w:val="it-IT" w:eastAsia="en-US" w:bidi="ar-SA"/>
      </w:rPr>
    </w:lvl>
    <w:lvl w:ilvl="3" w:tplc="EA6E339A">
      <w:numFmt w:val="bullet"/>
      <w:lvlText w:val="•"/>
      <w:lvlJc w:val="left"/>
      <w:pPr>
        <w:ind w:left="3205" w:hanging="361"/>
      </w:pPr>
      <w:rPr>
        <w:rFonts w:hint="default"/>
        <w:lang w:val="it-IT" w:eastAsia="en-US" w:bidi="ar-SA"/>
      </w:rPr>
    </w:lvl>
    <w:lvl w:ilvl="4" w:tplc="16CCD34A">
      <w:numFmt w:val="bullet"/>
      <w:lvlText w:val="•"/>
      <w:lvlJc w:val="left"/>
      <w:pPr>
        <w:ind w:left="4208" w:hanging="361"/>
      </w:pPr>
      <w:rPr>
        <w:rFonts w:hint="default"/>
        <w:lang w:val="it-IT" w:eastAsia="en-US" w:bidi="ar-SA"/>
      </w:rPr>
    </w:lvl>
    <w:lvl w:ilvl="5" w:tplc="4ADC33E0">
      <w:numFmt w:val="bullet"/>
      <w:lvlText w:val="•"/>
      <w:lvlJc w:val="left"/>
      <w:pPr>
        <w:ind w:left="5211" w:hanging="361"/>
      </w:pPr>
      <w:rPr>
        <w:rFonts w:hint="default"/>
        <w:lang w:val="it-IT" w:eastAsia="en-US" w:bidi="ar-SA"/>
      </w:rPr>
    </w:lvl>
    <w:lvl w:ilvl="6" w:tplc="9A4CE6F8">
      <w:numFmt w:val="bullet"/>
      <w:lvlText w:val="•"/>
      <w:lvlJc w:val="left"/>
      <w:pPr>
        <w:ind w:left="6213" w:hanging="361"/>
      </w:pPr>
      <w:rPr>
        <w:rFonts w:hint="default"/>
        <w:lang w:val="it-IT" w:eastAsia="en-US" w:bidi="ar-SA"/>
      </w:rPr>
    </w:lvl>
    <w:lvl w:ilvl="7" w:tplc="76644F8C">
      <w:numFmt w:val="bullet"/>
      <w:lvlText w:val="•"/>
      <w:lvlJc w:val="left"/>
      <w:pPr>
        <w:ind w:left="7216" w:hanging="361"/>
      </w:pPr>
      <w:rPr>
        <w:rFonts w:hint="default"/>
        <w:lang w:val="it-IT" w:eastAsia="en-US" w:bidi="ar-SA"/>
      </w:rPr>
    </w:lvl>
    <w:lvl w:ilvl="8" w:tplc="17207B14">
      <w:numFmt w:val="bullet"/>
      <w:lvlText w:val="•"/>
      <w:lvlJc w:val="left"/>
      <w:pPr>
        <w:ind w:left="8219" w:hanging="361"/>
      </w:pPr>
      <w:rPr>
        <w:rFonts w:hint="default"/>
        <w:lang w:val="it-IT" w:eastAsia="en-US" w:bidi="ar-SA"/>
      </w:rPr>
    </w:lvl>
  </w:abstractNum>
  <w:abstractNum w:abstractNumId="17" w15:restartNumberingAfterBreak="0">
    <w:nsid w:val="40332A1E"/>
    <w:multiLevelType w:val="multilevel"/>
    <w:tmpl w:val="E44849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8" w15:restartNumberingAfterBreak="0">
    <w:nsid w:val="404E4492"/>
    <w:multiLevelType w:val="hybridMultilevel"/>
    <w:tmpl w:val="C0F64D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A6A4B"/>
    <w:multiLevelType w:val="hybridMultilevel"/>
    <w:tmpl w:val="229624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110B2C"/>
    <w:multiLevelType w:val="hybridMultilevel"/>
    <w:tmpl w:val="74880042"/>
    <w:lvl w:ilvl="0" w:tplc="05166FE4">
      <w:start w:val="1"/>
      <w:numFmt w:val="bullet"/>
      <w:lvlText w:val="-"/>
      <w:lvlJc w:val="left"/>
      <w:pPr>
        <w:ind w:left="502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DB21C5"/>
    <w:multiLevelType w:val="hybridMultilevel"/>
    <w:tmpl w:val="7D54942C"/>
    <w:lvl w:ilvl="0" w:tplc="60B683B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AEF4393"/>
    <w:multiLevelType w:val="hybridMultilevel"/>
    <w:tmpl w:val="33A4750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E534E6"/>
    <w:multiLevelType w:val="hybridMultilevel"/>
    <w:tmpl w:val="45CAB702"/>
    <w:lvl w:ilvl="0" w:tplc="5004097A">
      <w:numFmt w:val="bullet"/>
      <w:lvlText w:val="●"/>
      <w:lvlJc w:val="left"/>
      <w:pPr>
        <w:ind w:left="1196" w:hanging="361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F90AB7F2">
      <w:numFmt w:val="bullet"/>
      <w:lvlText w:val="●"/>
      <w:lvlJc w:val="left"/>
      <w:pPr>
        <w:ind w:left="3522" w:hanging="555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2" w:tplc="4F90D0B0">
      <w:numFmt w:val="bullet"/>
      <w:lvlText w:val="•"/>
      <w:lvlJc w:val="left"/>
      <w:pPr>
        <w:ind w:left="4265" w:hanging="555"/>
      </w:pPr>
      <w:rPr>
        <w:rFonts w:hint="default"/>
        <w:lang w:val="it-IT" w:eastAsia="en-US" w:bidi="ar-SA"/>
      </w:rPr>
    </w:lvl>
    <w:lvl w:ilvl="3" w:tplc="95905298">
      <w:numFmt w:val="bullet"/>
      <w:lvlText w:val="•"/>
      <w:lvlJc w:val="left"/>
      <w:pPr>
        <w:ind w:left="5010" w:hanging="555"/>
      </w:pPr>
      <w:rPr>
        <w:rFonts w:hint="default"/>
        <w:lang w:val="it-IT" w:eastAsia="en-US" w:bidi="ar-SA"/>
      </w:rPr>
    </w:lvl>
    <w:lvl w:ilvl="4" w:tplc="EA80B17E">
      <w:numFmt w:val="bullet"/>
      <w:lvlText w:val="•"/>
      <w:lvlJc w:val="left"/>
      <w:pPr>
        <w:ind w:left="5755" w:hanging="555"/>
      </w:pPr>
      <w:rPr>
        <w:rFonts w:hint="default"/>
        <w:lang w:val="it-IT" w:eastAsia="en-US" w:bidi="ar-SA"/>
      </w:rPr>
    </w:lvl>
    <w:lvl w:ilvl="5" w:tplc="C66478EE">
      <w:numFmt w:val="bullet"/>
      <w:lvlText w:val="•"/>
      <w:lvlJc w:val="left"/>
      <w:pPr>
        <w:ind w:left="6500" w:hanging="555"/>
      </w:pPr>
      <w:rPr>
        <w:rFonts w:hint="default"/>
        <w:lang w:val="it-IT" w:eastAsia="en-US" w:bidi="ar-SA"/>
      </w:rPr>
    </w:lvl>
    <w:lvl w:ilvl="6" w:tplc="B1FA3CC4">
      <w:numFmt w:val="bullet"/>
      <w:lvlText w:val="•"/>
      <w:lvlJc w:val="left"/>
      <w:pPr>
        <w:ind w:left="7245" w:hanging="555"/>
      </w:pPr>
      <w:rPr>
        <w:rFonts w:hint="default"/>
        <w:lang w:val="it-IT" w:eastAsia="en-US" w:bidi="ar-SA"/>
      </w:rPr>
    </w:lvl>
    <w:lvl w:ilvl="7" w:tplc="89286AD0">
      <w:numFmt w:val="bullet"/>
      <w:lvlText w:val="•"/>
      <w:lvlJc w:val="left"/>
      <w:pPr>
        <w:ind w:left="7990" w:hanging="555"/>
      </w:pPr>
      <w:rPr>
        <w:rFonts w:hint="default"/>
        <w:lang w:val="it-IT" w:eastAsia="en-US" w:bidi="ar-SA"/>
      </w:rPr>
    </w:lvl>
    <w:lvl w:ilvl="8" w:tplc="44AE4EBA">
      <w:numFmt w:val="bullet"/>
      <w:lvlText w:val="•"/>
      <w:lvlJc w:val="left"/>
      <w:pPr>
        <w:ind w:left="8735" w:hanging="555"/>
      </w:pPr>
      <w:rPr>
        <w:rFonts w:hint="default"/>
        <w:lang w:val="it-IT" w:eastAsia="en-US" w:bidi="ar-SA"/>
      </w:rPr>
    </w:lvl>
  </w:abstractNum>
  <w:abstractNum w:abstractNumId="24" w15:restartNumberingAfterBreak="0">
    <w:nsid w:val="60A44DAA"/>
    <w:multiLevelType w:val="hybridMultilevel"/>
    <w:tmpl w:val="61CAD7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781036"/>
    <w:multiLevelType w:val="hybridMultilevel"/>
    <w:tmpl w:val="5674FB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32223"/>
    <w:multiLevelType w:val="hybridMultilevel"/>
    <w:tmpl w:val="ACB29788"/>
    <w:lvl w:ilvl="0" w:tplc="7FDEE8CC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CF5311"/>
    <w:multiLevelType w:val="hybridMultilevel"/>
    <w:tmpl w:val="E320F3FA"/>
    <w:lvl w:ilvl="0" w:tplc="1DD265C6">
      <w:numFmt w:val="bullet"/>
      <w:lvlText w:val="•"/>
      <w:lvlJc w:val="left"/>
      <w:pPr>
        <w:ind w:left="420" w:hanging="360"/>
      </w:pPr>
      <w:rPr>
        <w:rFonts w:hint="default"/>
        <w:color w:val="auto"/>
        <w:sz w:val="24"/>
        <w:lang w:val="it-IT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920A3F"/>
    <w:multiLevelType w:val="hybridMultilevel"/>
    <w:tmpl w:val="A62A379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0640D6"/>
    <w:multiLevelType w:val="hybridMultilevel"/>
    <w:tmpl w:val="098A61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752199"/>
    <w:multiLevelType w:val="hybridMultilevel"/>
    <w:tmpl w:val="63AADE3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21D031C"/>
    <w:multiLevelType w:val="hybridMultilevel"/>
    <w:tmpl w:val="DF1CD9E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7F25FCB"/>
    <w:multiLevelType w:val="multilevel"/>
    <w:tmpl w:val="7FAC48FA"/>
    <w:lvl w:ilvl="0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47839295">
    <w:abstractNumId w:val="17"/>
  </w:num>
  <w:num w:numId="2" w16cid:durableId="50466896">
    <w:abstractNumId w:val="9"/>
  </w:num>
  <w:num w:numId="3" w16cid:durableId="1909874023">
    <w:abstractNumId w:val="4"/>
  </w:num>
  <w:num w:numId="4" w16cid:durableId="105278999">
    <w:abstractNumId w:val="6"/>
  </w:num>
  <w:num w:numId="5" w16cid:durableId="17321969">
    <w:abstractNumId w:val="22"/>
  </w:num>
  <w:num w:numId="6" w16cid:durableId="1069305960">
    <w:abstractNumId w:val="13"/>
  </w:num>
  <w:num w:numId="7" w16cid:durableId="1146240469">
    <w:abstractNumId w:val="30"/>
  </w:num>
  <w:num w:numId="8" w16cid:durableId="1118110650">
    <w:abstractNumId w:val="15"/>
  </w:num>
  <w:num w:numId="9" w16cid:durableId="1387752655">
    <w:abstractNumId w:val="23"/>
  </w:num>
  <w:num w:numId="10" w16cid:durableId="1097944215">
    <w:abstractNumId w:val="18"/>
  </w:num>
  <w:num w:numId="11" w16cid:durableId="473988426">
    <w:abstractNumId w:val="24"/>
  </w:num>
  <w:num w:numId="12" w16cid:durableId="550503484">
    <w:abstractNumId w:val="29"/>
  </w:num>
  <w:num w:numId="13" w16cid:durableId="305941010">
    <w:abstractNumId w:val="8"/>
  </w:num>
  <w:num w:numId="14" w16cid:durableId="1233924696">
    <w:abstractNumId w:val="5"/>
  </w:num>
  <w:num w:numId="15" w16cid:durableId="1911387122">
    <w:abstractNumId w:val="16"/>
  </w:num>
  <w:num w:numId="16" w16cid:durableId="1744330348">
    <w:abstractNumId w:val="7"/>
  </w:num>
  <w:num w:numId="17" w16cid:durableId="895898666">
    <w:abstractNumId w:val="10"/>
  </w:num>
  <w:num w:numId="18" w16cid:durableId="2062947317">
    <w:abstractNumId w:val="14"/>
  </w:num>
  <w:num w:numId="19" w16cid:durableId="1495143261">
    <w:abstractNumId w:val="26"/>
  </w:num>
  <w:num w:numId="20" w16cid:durableId="1005745163">
    <w:abstractNumId w:val="2"/>
  </w:num>
  <w:num w:numId="21" w16cid:durableId="1752313219">
    <w:abstractNumId w:val="27"/>
  </w:num>
  <w:num w:numId="22" w16cid:durableId="1433477970">
    <w:abstractNumId w:val="1"/>
  </w:num>
  <w:num w:numId="23" w16cid:durableId="1169564557">
    <w:abstractNumId w:val="11"/>
  </w:num>
  <w:num w:numId="24" w16cid:durableId="2060467646">
    <w:abstractNumId w:val="32"/>
  </w:num>
  <w:num w:numId="25" w16cid:durableId="1640259442">
    <w:abstractNumId w:val="20"/>
  </w:num>
  <w:num w:numId="26" w16cid:durableId="1307121354">
    <w:abstractNumId w:val="21"/>
  </w:num>
  <w:num w:numId="27" w16cid:durableId="573397514">
    <w:abstractNumId w:val="25"/>
  </w:num>
  <w:num w:numId="28" w16cid:durableId="2121027342">
    <w:abstractNumId w:val="12"/>
  </w:num>
  <w:num w:numId="29" w16cid:durableId="1847205221">
    <w:abstractNumId w:val="28"/>
  </w:num>
  <w:num w:numId="30" w16cid:durableId="1323392147">
    <w:abstractNumId w:val="0"/>
  </w:num>
  <w:num w:numId="31" w16cid:durableId="1421869369">
    <w:abstractNumId w:val="19"/>
  </w:num>
  <w:num w:numId="32" w16cid:durableId="868109152">
    <w:abstractNumId w:val="3"/>
  </w:num>
  <w:num w:numId="33" w16cid:durableId="9996962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3A7"/>
    <w:rsid w:val="00000564"/>
    <w:rsid w:val="00014130"/>
    <w:rsid w:val="00037F09"/>
    <w:rsid w:val="0005317A"/>
    <w:rsid w:val="00055D6F"/>
    <w:rsid w:val="00060517"/>
    <w:rsid w:val="0008280B"/>
    <w:rsid w:val="00087C61"/>
    <w:rsid w:val="00096290"/>
    <w:rsid w:val="000B1552"/>
    <w:rsid w:val="000C44FE"/>
    <w:rsid w:val="000E1A68"/>
    <w:rsid w:val="000F353F"/>
    <w:rsid w:val="00114727"/>
    <w:rsid w:val="00122640"/>
    <w:rsid w:val="00147B16"/>
    <w:rsid w:val="001532A3"/>
    <w:rsid w:val="001565B6"/>
    <w:rsid w:val="00156B5C"/>
    <w:rsid w:val="00176EBB"/>
    <w:rsid w:val="001A23A5"/>
    <w:rsid w:val="00221F7D"/>
    <w:rsid w:val="00227945"/>
    <w:rsid w:val="002364CD"/>
    <w:rsid w:val="002423A7"/>
    <w:rsid w:val="00244B97"/>
    <w:rsid w:val="0028198C"/>
    <w:rsid w:val="002B53D1"/>
    <w:rsid w:val="002E75A2"/>
    <w:rsid w:val="0030213A"/>
    <w:rsid w:val="0032194E"/>
    <w:rsid w:val="00330D0C"/>
    <w:rsid w:val="00333951"/>
    <w:rsid w:val="00335E80"/>
    <w:rsid w:val="003438B0"/>
    <w:rsid w:val="00351445"/>
    <w:rsid w:val="00356578"/>
    <w:rsid w:val="003728C2"/>
    <w:rsid w:val="003E4911"/>
    <w:rsid w:val="003F2D43"/>
    <w:rsid w:val="00412223"/>
    <w:rsid w:val="00415A1B"/>
    <w:rsid w:val="00437E9E"/>
    <w:rsid w:val="00463F5F"/>
    <w:rsid w:val="004664F4"/>
    <w:rsid w:val="004904AA"/>
    <w:rsid w:val="00491A3F"/>
    <w:rsid w:val="004A28D4"/>
    <w:rsid w:val="004D6210"/>
    <w:rsid w:val="00513101"/>
    <w:rsid w:val="00525540"/>
    <w:rsid w:val="00526124"/>
    <w:rsid w:val="0053393A"/>
    <w:rsid w:val="005352D6"/>
    <w:rsid w:val="005420D0"/>
    <w:rsid w:val="005436FE"/>
    <w:rsid w:val="00557578"/>
    <w:rsid w:val="0059234D"/>
    <w:rsid w:val="005E21B3"/>
    <w:rsid w:val="005E6A15"/>
    <w:rsid w:val="005F1405"/>
    <w:rsid w:val="00655951"/>
    <w:rsid w:val="006737AC"/>
    <w:rsid w:val="006867D0"/>
    <w:rsid w:val="006963AA"/>
    <w:rsid w:val="006A3460"/>
    <w:rsid w:val="006D3213"/>
    <w:rsid w:val="006E139B"/>
    <w:rsid w:val="006E5D10"/>
    <w:rsid w:val="006F773B"/>
    <w:rsid w:val="00714B32"/>
    <w:rsid w:val="00725C54"/>
    <w:rsid w:val="00736433"/>
    <w:rsid w:val="007818AB"/>
    <w:rsid w:val="00783E61"/>
    <w:rsid w:val="00786741"/>
    <w:rsid w:val="00795A47"/>
    <w:rsid w:val="007B2993"/>
    <w:rsid w:val="00830845"/>
    <w:rsid w:val="00830B8D"/>
    <w:rsid w:val="00836405"/>
    <w:rsid w:val="00863022"/>
    <w:rsid w:val="00881FBB"/>
    <w:rsid w:val="008A197F"/>
    <w:rsid w:val="008A533C"/>
    <w:rsid w:val="008B6E7F"/>
    <w:rsid w:val="008D53CD"/>
    <w:rsid w:val="008D7290"/>
    <w:rsid w:val="008E24AE"/>
    <w:rsid w:val="008E3EB2"/>
    <w:rsid w:val="008F3A5D"/>
    <w:rsid w:val="008F69B8"/>
    <w:rsid w:val="00931912"/>
    <w:rsid w:val="009368ED"/>
    <w:rsid w:val="009411D0"/>
    <w:rsid w:val="00953247"/>
    <w:rsid w:val="00955585"/>
    <w:rsid w:val="00967A14"/>
    <w:rsid w:val="00984CDB"/>
    <w:rsid w:val="009D1F2A"/>
    <w:rsid w:val="009D25EF"/>
    <w:rsid w:val="009E7B45"/>
    <w:rsid w:val="009F4F06"/>
    <w:rsid w:val="009F6B15"/>
    <w:rsid w:val="00A10894"/>
    <w:rsid w:val="00A16951"/>
    <w:rsid w:val="00A235F8"/>
    <w:rsid w:val="00A456D1"/>
    <w:rsid w:val="00A478C2"/>
    <w:rsid w:val="00A50662"/>
    <w:rsid w:val="00AB2D88"/>
    <w:rsid w:val="00AB3C55"/>
    <w:rsid w:val="00AC2B6D"/>
    <w:rsid w:val="00AC708E"/>
    <w:rsid w:val="00AD2209"/>
    <w:rsid w:val="00AD2B57"/>
    <w:rsid w:val="00AE2820"/>
    <w:rsid w:val="00AF2C8B"/>
    <w:rsid w:val="00B038F9"/>
    <w:rsid w:val="00B31646"/>
    <w:rsid w:val="00B567D9"/>
    <w:rsid w:val="00B74411"/>
    <w:rsid w:val="00BA34C7"/>
    <w:rsid w:val="00BA38D8"/>
    <w:rsid w:val="00BB5795"/>
    <w:rsid w:val="00BD1BBC"/>
    <w:rsid w:val="00BE6850"/>
    <w:rsid w:val="00BF3168"/>
    <w:rsid w:val="00BF54F1"/>
    <w:rsid w:val="00C06EE4"/>
    <w:rsid w:val="00C13FF6"/>
    <w:rsid w:val="00C24610"/>
    <w:rsid w:val="00C40ACB"/>
    <w:rsid w:val="00C51F6E"/>
    <w:rsid w:val="00C55F1D"/>
    <w:rsid w:val="00C76A72"/>
    <w:rsid w:val="00C83432"/>
    <w:rsid w:val="00CD2D7C"/>
    <w:rsid w:val="00CE2C24"/>
    <w:rsid w:val="00CE43A6"/>
    <w:rsid w:val="00D01248"/>
    <w:rsid w:val="00D6314E"/>
    <w:rsid w:val="00D746B8"/>
    <w:rsid w:val="00DD37D0"/>
    <w:rsid w:val="00DF0BEF"/>
    <w:rsid w:val="00DF2382"/>
    <w:rsid w:val="00DF3AFE"/>
    <w:rsid w:val="00DF4501"/>
    <w:rsid w:val="00DF682A"/>
    <w:rsid w:val="00E076CE"/>
    <w:rsid w:val="00E112A8"/>
    <w:rsid w:val="00E20FA3"/>
    <w:rsid w:val="00E276E1"/>
    <w:rsid w:val="00E64364"/>
    <w:rsid w:val="00E716B0"/>
    <w:rsid w:val="00E74438"/>
    <w:rsid w:val="00E7657F"/>
    <w:rsid w:val="00EA0207"/>
    <w:rsid w:val="00EF3827"/>
    <w:rsid w:val="00F07D68"/>
    <w:rsid w:val="00F3481F"/>
    <w:rsid w:val="00F438D3"/>
    <w:rsid w:val="00F45EEA"/>
    <w:rsid w:val="00F53AAB"/>
    <w:rsid w:val="00F61EF3"/>
    <w:rsid w:val="00F76C19"/>
    <w:rsid w:val="00FC2D41"/>
    <w:rsid w:val="00FC3B82"/>
    <w:rsid w:val="00FC7B19"/>
    <w:rsid w:val="00FF73D3"/>
    <w:rsid w:val="024ABF68"/>
    <w:rsid w:val="028EF495"/>
    <w:rsid w:val="07B792D8"/>
    <w:rsid w:val="0981CF5B"/>
    <w:rsid w:val="09BE684D"/>
    <w:rsid w:val="0B527CEA"/>
    <w:rsid w:val="0B8B4936"/>
    <w:rsid w:val="0C5B60DB"/>
    <w:rsid w:val="0C8ECCA2"/>
    <w:rsid w:val="11C94652"/>
    <w:rsid w:val="14DA0929"/>
    <w:rsid w:val="16588DDB"/>
    <w:rsid w:val="165994C9"/>
    <w:rsid w:val="16CC9E95"/>
    <w:rsid w:val="18E335A1"/>
    <w:rsid w:val="1D1EB597"/>
    <w:rsid w:val="1D3283E1"/>
    <w:rsid w:val="1F45F2AD"/>
    <w:rsid w:val="1FE83410"/>
    <w:rsid w:val="20EBCBFB"/>
    <w:rsid w:val="24EF5288"/>
    <w:rsid w:val="28360981"/>
    <w:rsid w:val="2870D180"/>
    <w:rsid w:val="2888383C"/>
    <w:rsid w:val="2918BFAA"/>
    <w:rsid w:val="295E8604"/>
    <w:rsid w:val="2A09AA70"/>
    <w:rsid w:val="2A3EAA95"/>
    <w:rsid w:val="2E95E36F"/>
    <w:rsid w:val="2EFFBCE5"/>
    <w:rsid w:val="37BA2957"/>
    <w:rsid w:val="382A05C8"/>
    <w:rsid w:val="3842DB0C"/>
    <w:rsid w:val="3A9831B7"/>
    <w:rsid w:val="3BB008E3"/>
    <w:rsid w:val="3C1E1972"/>
    <w:rsid w:val="3C90A168"/>
    <w:rsid w:val="3E9011C1"/>
    <w:rsid w:val="3EB9C866"/>
    <w:rsid w:val="41FD4AB6"/>
    <w:rsid w:val="433DFF10"/>
    <w:rsid w:val="43491749"/>
    <w:rsid w:val="452837C9"/>
    <w:rsid w:val="45EEF748"/>
    <w:rsid w:val="4A3441B4"/>
    <w:rsid w:val="4A878A11"/>
    <w:rsid w:val="4C314800"/>
    <w:rsid w:val="4F13E298"/>
    <w:rsid w:val="517DBAA6"/>
    <w:rsid w:val="52A0301D"/>
    <w:rsid w:val="596B33CA"/>
    <w:rsid w:val="5A813C30"/>
    <w:rsid w:val="5EAC4101"/>
    <w:rsid w:val="647D92E6"/>
    <w:rsid w:val="666EDB7A"/>
    <w:rsid w:val="67846000"/>
    <w:rsid w:val="678D70E3"/>
    <w:rsid w:val="6AF2C8F7"/>
    <w:rsid w:val="6D64BC73"/>
    <w:rsid w:val="7596DC7D"/>
    <w:rsid w:val="784BDA5B"/>
    <w:rsid w:val="7B4A64B8"/>
    <w:rsid w:val="7B68F723"/>
    <w:rsid w:val="7D51C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969D1C"/>
  <w15:chartTrackingRefBased/>
  <w15:docId w15:val="{A959D3FA-F833-47A7-99A2-57A5147A8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9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423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423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3494BA" w:themeColor="accent1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3494BA" w:themeColor="accent1"/>
      <w:sz w:val="22"/>
      <w:szCs w:val="22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3494BA" w:themeColor="accent1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1A495C" w:themeColor="accent1" w:themeShade="7F"/>
      <w:sz w:val="22"/>
      <w:szCs w:val="22"/>
      <w:lang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1A495C" w:themeColor="accent1" w:themeShade="7F"/>
      <w:sz w:val="22"/>
      <w:szCs w:val="22"/>
      <w:lang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3494BA" w:themeColor="accent1"/>
      <w:sz w:val="20"/>
      <w:szCs w:val="20"/>
      <w:lang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423A7"/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423A7"/>
    <w:rPr>
      <w:rFonts w:asciiTheme="majorHAnsi" w:eastAsiaTheme="majorEastAsia" w:hAnsiTheme="majorHAnsi" w:cstheme="majorBidi"/>
      <w:b/>
      <w:bCs/>
      <w:color w:val="3494BA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423A7"/>
    <w:rPr>
      <w:rFonts w:asciiTheme="majorHAnsi" w:eastAsiaTheme="majorEastAsia" w:hAnsiTheme="majorHAnsi" w:cstheme="majorBidi"/>
      <w:b/>
      <w:bCs/>
      <w:color w:val="3494BA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423A7"/>
    <w:rPr>
      <w:rFonts w:asciiTheme="majorHAnsi" w:eastAsiaTheme="majorEastAsia" w:hAnsiTheme="majorHAnsi" w:cstheme="majorBidi"/>
      <w:b/>
      <w:bCs/>
      <w:i/>
      <w:iCs/>
      <w:color w:val="3494BA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423A7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423A7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423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423A7"/>
    <w:rPr>
      <w:rFonts w:asciiTheme="majorHAnsi" w:eastAsiaTheme="majorEastAsia" w:hAnsiTheme="majorHAnsi" w:cstheme="majorBidi"/>
      <w:color w:val="3494BA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423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2423A7"/>
    <w:pPr>
      <w:spacing w:after="200"/>
    </w:pPr>
    <w:rPr>
      <w:rFonts w:asciiTheme="minorHAnsi" w:eastAsiaTheme="minorEastAsia" w:hAnsiTheme="minorHAnsi" w:cstheme="minorBidi"/>
      <w:b/>
      <w:bCs/>
      <w:color w:val="3494BA" w:themeColor="accent1"/>
      <w:sz w:val="18"/>
      <w:szCs w:val="18"/>
      <w:lang w:eastAsia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2423A7"/>
    <w:pPr>
      <w:pBdr>
        <w:bottom w:val="single" w:sz="8" w:space="4" w:color="3494BA" w:themeColor="accent1"/>
      </w:pBdr>
      <w:spacing w:after="300"/>
      <w:contextualSpacing/>
    </w:pPr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423A7"/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423A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3494BA" w:themeColor="accent1"/>
      <w:spacing w:val="15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423A7"/>
    <w:rPr>
      <w:rFonts w:asciiTheme="majorHAnsi" w:eastAsiaTheme="majorEastAsia" w:hAnsiTheme="majorHAnsi" w:cstheme="majorBidi"/>
      <w:i/>
      <w:iCs/>
      <w:color w:val="3494BA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2423A7"/>
    <w:rPr>
      <w:b/>
      <w:bCs/>
    </w:rPr>
  </w:style>
  <w:style w:type="character" w:styleId="Enfasicorsivo">
    <w:name w:val="Emphasis"/>
    <w:basedOn w:val="Carpredefinitoparagrafo"/>
    <w:uiPriority w:val="20"/>
    <w:qFormat/>
    <w:rsid w:val="002423A7"/>
    <w:rPr>
      <w:i/>
      <w:iCs/>
    </w:rPr>
  </w:style>
  <w:style w:type="paragraph" w:styleId="Nessunaspaziatura">
    <w:name w:val="No Spacing"/>
    <w:uiPriority w:val="1"/>
    <w:qFormat/>
    <w:rsid w:val="002423A7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2423A7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423A7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423A7"/>
    <w:pPr>
      <w:pBdr>
        <w:bottom w:val="single" w:sz="4" w:space="4" w:color="3494BA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3494BA" w:themeColor="accent1"/>
      <w:sz w:val="22"/>
      <w:szCs w:val="2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423A7"/>
    <w:rPr>
      <w:b/>
      <w:bCs/>
      <w:i/>
      <w:iCs/>
      <w:color w:val="3494BA" w:themeColor="accent1"/>
    </w:rPr>
  </w:style>
  <w:style w:type="character" w:styleId="Enfasidelicata">
    <w:name w:val="Subtle Emphasis"/>
    <w:basedOn w:val="Carpredefinitoparagrafo"/>
    <w:uiPriority w:val="19"/>
    <w:qFormat/>
    <w:rsid w:val="002423A7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2423A7"/>
    <w:rPr>
      <w:b/>
      <w:bCs/>
      <w:i/>
      <w:iCs/>
      <w:color w:val="3494BA" w:themeColor="accent1"/>
    </w:rPr>
  </w:style>
  <w:style w:type="character" w:styleId="Riferimentodelicato">
    <w:name w:val="Subtle Reference"/>
    <w:basedOn w:val="Carpredefinitoparagrafo"/>
    <w:uiPriority w:val="31"/>
    <w:qFormat/>
    <w:rsid w:val="002423A7"/>
    <w:rPr>
      <w:smallCaps/>
      <w:color w:val="58B6C0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2423A7"/>
    <w:rPr>
      <w:b/>
      <w:bCs/>
      <w:smallCaps/>
      <w:color w:val="58B6C0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2423A7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423A7"/>
    <w:pPr>
      <w:outlineLvl w:val="9"/>
    </w:pPr>
  </w:style>
  <w:style w:type="paragraph" w:styleId="Paragrafoelenco">
    <w:name w:val="List Paragraph"/>
    <w:basedOn w:val="Normale"/>
    <w:uiPriority w:val="1"/>
    <w:qFormat/>
    <w:rsid w:val="002423A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2423A7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23A7"/>
  </w:style>
  <w:style w:type="paragraph" w:styleId="Pidipagina">
    <w:name w:val="footer"/>
    <w:basedOn w:val="Normale"/>
    <w:link w:val="PidipaginaCarattere"/>
    <w:uiPriority w:val="99"/>
    <w:unhideWhenUsed/>
    <w:rsid w:val="002423A7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23A7"/>
  </w:style>
  <w:style w:type="character" w:styleId="Testosegnaposto">
    <w:name w:val="Placeholder Text"/>
    <w:basedOn w:val="Carpredefinitoparagrafo"/>
    <w:uiPriority w:val="99"/>
    <w:semiHidden/>
    <w:rsid w:val="00330D0C"/>
    <w:rPr>
      <w:color w:val="808080"/>
    </w:rPr>
  </w:style>
  <w:style w:type="table" w:styleId="Grigliatabella">
    <w:name w:val="Table Grid"/>
    <w:basedOn w:val="Tabellanormale"/>
    <w:uiPriority w:val="39"/>
    <w:rsid w:val="00330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B74411"/>
  </w:style>
  <w:style w:type="paragraph" w:customStyle="1" w:styleId="paragraph">
    <w:name w:val="paragraph"/>
    <w:basedOn w:val="Normale"/>
    <w:rsid w:val="009D1F2A"/>
    <w:pPr>
      <w:spacing w:before="100" w:beforeAutospacing="1" w:after="100" w:afterAutospacing="1"/>
    </w:pPr>
  </w:style>
  <w:style w:type="character" w:customStyle="1" w:styleId="normaltextrun">
    <w:name w:val="normaltextrun"/>
    <w:basedOn w:val="Carpredefinitoparagrafo"/>
    <w:rsid w:val="009D1F2A"/>
  </w:style>
  <w:style w:type="character" w:customStyle="1" w:styleId="eop">
    <w:name w:val="eop"/>
    <w:basedOn w:val="Carpredefinitoparagrafo"/>
    <w:rsid w:val="009D1F2A"/>
  </w:style>
  <w:style w:type="character" w:customStyle="1" w:styleId="contextualspellingandgrammarerror">
    <w:name w:val="contextualspellingandgrammarerror"/>
    <w:basedOn w:val="Carpredefinitoparagrafo"/>
    <w:rsid w:val="00491A3F"/>
  </w:style>
  <w:style w:type="paragraph" w:styleId="Corpotesto">
    <w:name w:val="Body Text"/>
    <w:basedOn w:val="Normale"/>
    <w:link w:val="CorpotestoCarattere"/>
    <w:uiPriority w:val="1"/>
    <w:qFormat/>
    <w:rsid w:val="003438B0"/>
    <w:pPr>
      <w:widowControl w:val="0"/>
      <w:autoSpaceDE w:val="0"/>
      <w:autoSpaceDN w:val="0"/>
      <w:ind w:left="475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3438B0"/>
    <w:rPr>
      <w:rFonts w:ascii="Calibri" w:eastAsia="Calibri" w:hAnsi="Calibri" w:cs="Calibri"/>
    </w:rPr>
  </w:style>
  <w:style w:type="character" w:customStyle="1" w:styleId="apple-converted-space">
    <w:name w:val="apple-converted-space"/>
    <w:basedOn w:val="Carpredefinitoparagrafo"/>
    <w:rsid w:val="003728C2"/>
  </w:style>
  <w:style w:type="paragraph" w:styleId="NormaleWeb">
    <w:name w:val="Normal (Web)"/>
    <w:basedOn w:val="Normale"/>
    <w:uiPriority w:val="99"/>
    <w:semiHidden/>
    <w:unhideWhenUsed/>
    <w:rsid w:val="003728C2"/>
    <w:pPr>
      <w:spacing w:before="100" w:beforeAutospacing="1" w:after="100" w:afterAutospacing="1"/>
    </w:pPr>
  </w:style>
  <w:style w:type="table" w:styleId="Tabellasemplice4">
    <w:name w:val="Plain Table 4"/>
    <w:basedOn w:val="Tabellanormale"/>
    <w:uiPriority w:val="44"/>
    <w:rsid w:val="003728C2"/>
    <w:pPr>
      <w:spacing w:after="0" w:line="240" w:lineRule="auto"/>
    </w:pPr>
    <w:rPr>
      <w:rFonts w:eastAsiaTheme="minorHAns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1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oter" Target="footer2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i Office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7dc6523-a5fd-49d7-bc1c-fc7206f1322c">
      <UserInfo>
        <DisplayName>Alessia Serrano</DisplayName>
        <AccountId>34</AccountId>
        <AccountType/>
      </UserInfo>
      <UserInfo>
        <DisplayName>Membri di Sbobine</DisplayName>
        <AccountId>8</AccountId>
        <AccountType/>
      </UserInfo>
    </SharedWithUsers>
    <_Flow_SignoffStatus xmlns="6c6f23ee-92ba-4277-b3b7-c835fdbac4d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2A1356341CB0C48B74B1DE95DC38CA3" ma:contentTypeVersion="7" ma:contentTypeDescription="Creare un nuovo documento." ma:contentTypeScope="" ma:versionID="62dd4943ae431b79803b8d8d7d02061b">
  <xsd:schema xmlns:xsd="http://www.w3.org/2001/XMLSchema" xmlns:xs="http://www.w3.org/2001/XMLSchema" xmlns:p="http://schemas.microsoft.com/office/2006/metadata/properties" xmlns:ns2="c7dc6523-a5fd-49d7-bc1c-fc7206f1322c" xmlns:ns3="6c6f23ee-92ba-4277-b3b7-c835fdbac4d8" targetNamespace="http://schemas.microsoft.com/office/2006/metadata/properties" ma:root="true" ma:fieldsID="5748b7d187961209a14ad7f7b0ae8eb9" ns2:_="" ns3:_="">
    <xsd:import namespace="c7dc6523-a5fd-49d7-bc1c-fc7206f1322c"/>
    <xsd:import namespace="6c6f23ee-92ba-4277-b3b7-c835fdbac4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c6523-a5fd-49d7-bc1c-fc7206f132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f23ee-92ba-4277-b3b7-c835fdbac4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tato consenso" ma:internalName="Stato_x0020_consenso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A720383-7D28-4DC2-B53A-B010E9AD0D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617C68-3969-4599-A601-2EDF397F34F6}">
  <ds:schemaRefs>
    <ds:schemaRef ds:uri="http://schemas.microsoft.com/office/2006/metadata/properties"/>
    <ds:schemaRef ds:uri="http://schemas.microsoft.com/office/infopath/2007/PartnerControls"/>
    <ds:schemaRef ds:uri="c7dc6523-a5fd-49d7-bc1c-fc7206f1322c"/>
    <ds:schemaRef ds:uri="6c6f23ee-92ba-4277-b3b7-c835fdbac4d8"/>
  </ds:schemaRefs>
</ds:datastoreItem>
</file>

<file path=customXml/itemProps4.xml><?xml version="1.0" encoding="utf-8"?>
<ds:datastoreItem xmlns:ds="http://schemas.openxmlformats.org/officeDocument/2006/customXml" ds:itemID="{A762BC25-9512-498A-AD9E-DEE6E6732C5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D0BE4AB-A954-4279-AE8D-A31DE9F679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c6523-a5fd-49d7-bc1c-fc7206f1322c"/>
    <ds:schemaRef ds:uri="6c6f23ee-92ba-4277-b3b7-c835fdbac4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4782</Words>
  <Characters>27262</Characters>
  <Application>Microsoft Office Word</Application>
  <DocSecurity>0</DocSecurity>
  <Lines>227</Lines>
  <Paragraphs>63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materia – lezione n – prof.</vt:lpstr>
    </vt:vector>
  </TitlesOfParts>
  <Company/>
  <LinksUpToDate>false</LinksUpToDate>
  <CharactersWithSpaces>31981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 – lezione n – prof.</dc:title>
  <dc:subject/>
  <dc:creator>prof.</dc:creator>
  <cp:keywords/>
  <dc:description/>
  <cp:lastModifiedBy>Gaia Squintani</cp:lastModifiedBy>
  <cp:revision>2</cp:revision>
  <dcterms:created xsi:type="dcterms:W3CDTF">2024-08-10T07:22:00Z</dcterms:created>
  <dcterms:modified xsi:type="dcterms:W3CDTF">2024-08-10T07:22:00Z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0x01010092A1356341CB0C48B74B1DE95DC38CA3</vt:lpwstr>
  </property>
</Properties>
</file>